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057CD">
      <w:pPr>
        <w:autoSpaceDE w:val="0"/>
        <w:autoSpaceDN w:val="0"/>
        <w:spacing w:line="240" w:lineRule="atLeast"/>
        <w:ind w:firstLine="0"/>
        <w:jc w:val="center"/>
        <w:rPr>
          <w:rFonts w:ascii="黑体" w:hAnsi="Arial" w:eastAsia="黑体"/>
          <w:color w:val="auto"/>
          <w:sz w:val="44"/>
          <w:highlight w:val="none"/>
        </w:rPr>
      </w:pPr>
      <w:bookmarkStart w:id="0" w:name="_Toc392577019"/>
      <w:bookmarkStart w:id="1" w:name="_Toc397227853"/>
      <w:bookmarkStart w:id="2" w:name="_Toc396728149"/>
      <w:bookmarkStart w:id="3" w:name="_Toc393099848"/>
      <w:bookmarkStart w:id="4" w:name="_Toc392578715"/>
      <w:bookmarkStart w:id="5" w:name="_Toc393275889"/>
      <w:bookmarkStart w:id="6" w:name="_Toc397252720"/>
      <w:bookmarkStart w:id="7" w:name="_Toc391804186"/>
      <w:bookmarkStart w:id="8" w:name="_Toc391838470"/>
      <w:bookmarkStart w:id="9" w:name="_Toc409516523"/>
      <w:bookmarkStart w:id="10" w:name="_Toc396611843"/>
      <w:bookmarkStart w:id="11" w:name="_Toc392578075"/>
      <w:bookmarkStart w:id="12" w:name="_Toc391837933"/>
      <w:bookmarkStart w:id="13" w:name="_Toc391843501"/>
      <w:bookmarkStart w:id="14" w:name="_Toc396741524"/>
      <w:bookmarkStart w:id="15" w:name="_Toc396655014"/>
      <w:bookmarkStart w:id="16" w:name="_Toc396658834"/>
      <w:bookmarkStart w:id="17" w:name="_Toc391830102"/>
      <w:bookmarkStart w:id="18" w:name="_Toc393450683"/>
      <w:bookmarkStart w:id="19" w:name="_Toc392576922"/>
      <w:bookmarkStart w:id="20" w:name="_Toc396654705"/>
      <w:bookmarkStart w:id="21" w:name="_Toc392576778"/>
      <w:bookmarkStart w:id="22" w:name="_Toc397252471"/>
      <w:bookmarkStart w:id="23" w:name="_Toc396658964"/>
      <w:bookmarkStart w:id="24" w:name="_Toc392061941"/>
      <w:bookmarkStart w:id="25" w:name="_Toc392577360"/>
      <w:bookmarkStart w:id="26" w:name="_Toc391837775"/>
      <w:bookmarkStart w:id="27" w:name="_Toc392577700"/>
      <w:bookmarkStart w:id="28" w:name="_Toc392580172"/>
      <w:bookmarkStart w:id="29" w:name="_Toc396789687"/>
      <w:bookmarkStart w:id="30" w:name="_Toc396534601"/>
    </w:p>
    <w:p w14:paraId="0B8E6342">
      <w:pPr>
        <w:autoSpaceDE w:val="0"/>
        <w:autoSpaceDN w:val="0"/>
        <w:spacing w:line="240" w:lineRule="atLeast"/>
        <w:ind w:firstLine="0"/>
        <w:jc w:val="center"/>
        <w:rPr>
          <w:rFonts w:ascii="黑体" w:hAnsi="Arial" w:eastAsia="黑体"/>
          <w:color w:val="auto"/>
          <w:sz w:val="44"/>
          <w:highlight w:val="none"/>
        </w:rPr>
      </w:pPr>
    </w:p>
    <w:p w14:paraId="6857E828">
      <w:pPr>
        <w:autoSpaceDE w:val="0"/>
        <w:autoSpaceDN w:val="0"/>
        <w:spacing w:line="240" w:lineRule="atLeast"/>
        <w:ind w:firstLine="0"/>
        <w:jc w:val="center"/>
        <w:rPr>
          <w:rFonts w:hAnsi="宋体"/>
          <w:color w:val="auto"/>
          <w:sz w:val="28"/>
          <w:szCs w:val="28"/>
          <w:highlight w:val="none"/>
        </w:rPr>
      </w:pPr>
      <w:r>
        <w:rPr>
          <w:rFonts w:hint="eastAsia" w:ascii="黑体" w:hAnsi="Arial" w:eastAsia="黑体"/>
          <w:bCs/>
          <w:color w:val="auto"/>
          <w:sz w:val="44"/>
          <w:highlight w:val="none"/>
        </w:rPr>
        <w:t>江苏省某单位设备100070</w:t>
      </w:r>
      <w:r>
        <w:rPr>
          <w:rFonts w:hint="eastAsia" w:ascii="黑体" w:hAnsi="Arial" w:eastAsia="黑体"/>
          <w:bCs/>
          <w:color w:val="auto"/>
          <w:sz w:val="44"/>
          <w:highlight w:val="none"/>
          <w:lang w:eastAsia="zh-CN"/>
        </w:rPr>
        <w:t>招标</w:t>
      </w:r>
      <w:r>
        <w:rPr>
          <w:rFonts w:hint="eastAsia" w:ascii="黑体" w:hAnsi="Arial" w:eastAsia="黑体"/>
          <w:bCs/>
          <w:color w:val="auto"/>
          <w:sz w:val="44"/>
          <w:highlight w:val="none"/>
        </w:rPr>
        <w:t>项目</w:t>
      </w:r>
    </w:p>
    <w:p w14:paraId="53D423FA">
      <w:pPr>
        <w:autoSpaceDE w:val="0"/>
        <w:autoSpaceDN w:val="0"/>
        <w:spacing w:line="240" w:lineRule="atLeast"/>
        <w:ind w:firstLine="0"/>
        <w:jc w:val="center"/>
        <w:rPr>
          <w:rFonts w:ascii="黑体" w:hAnsi="Arial" w:eastAsia="黑体"/>
          <w:bCs/>
          <w:color w:val="auto"/>
          <w:sz w:val="44"/>
          <w:highlight w:val="none"/>
        </w:rPr>
      </w:pPr>
    </w:p>
    <w:p w14:paraId="13394984">
      <w:pPr>
        <w:autoSpaceDE w:val="0"/>
        <w:autoSpaceDN w:val="0"/>
        <w:spacing w:line="240" w:lineRule="atLeast"/>
        <w:ind w:firstLine="0"/>
        <w:jc w:val="center"/>
        <w:rPr>
          <w:rFonts w:ascii="黑体" w:hAnsi="Arial" w:eastAsia="黑体"/>
          <w:bCs/>
          <w:color w:val="auto"/>
          <w:sz w:val="44"/>
          <w:highlight w:val="none"/>
        </w:rPr>
      </w:pPr>
    </w:p>
    <w:p w14:paraId="25532A49">
      <w:pPr>
        <w:autoSpaceDE w:val="0"/>
        <w:autoSpaceDN w:val="0"/>
        <w:spacing w:line="240" w:lineRule="atLeast"/>
        <w:ind w:firstLine="0"/>
        <w:jc w:val="center"/>
        <w:rPr>
          <w:rFonts w:ascii="黑体" w:hAnsi="Arial" w:eastAsia="黑体"/>
          <w:bCs/>
          <w:color w:val="auto"/>
          <w:sz w:val="44"/>
          <w:highlight w:val="none"/>
        </w:rPr>
      </w:pPr>
    </w:p>
    <w:p w14:paraId="2AD17A3C">
      <w:pPr>
        <w:autoSpaceDE w:val="0"/>
        <w:autoSpaceDN w:val="0"/>
        <w:spacing w:line="240" w:lineRule="atLeast"/>
        <w:ind w:firstLine="0"/>
        <w:jc w:val="center"/>
        <w:rPr>
          <w:rFonts w:ascii="黑体" w:hAnsi="Arial" w:eastAsia="黑体"/>
          <w:bCs/>
          <w:color w:val="auto"/>
          <w:sz w:val="44"/>
          <w:highlight w:val="none"/>
        </w:rPr>
      </w:pPr>
    </w:p>
    <w:p w14:paraId="69E3DE08">
      <w:pPr>
        <w:autoSpaceDE w:val="0"/>
        <w:autoSpaceDN w:val="0"/>
        <w:spacing w:line="240" w:lineRule="atLeast"/>
        <w:ind w:firstLine="0"/>
        <w:jc w:val="center"/>
        <w:rPr>
          <w:rFonts w:ascii="黑体" w:hAnsi="Arial" w:eastAsia="黑体"/>
          <w:bCs/>
          <w:color w:val="auto"/>
          <w:sz w:val="44"/>
          <w:highlight w:val="none"/>
        </w:rPr>
      </w:pPr>
    </w:p>
    <w:p w14:paraId="51BD25CD">
      <w:pPr>
        <w:autoSpaceDE w:val="0"/>
        <w:autoSpaceDN w:val="0"/>
        <w:spacing w:line="240" w:lineRule="atLeast"/>
        <w:ind w:firstLine="0"/>
        <w:jc w:val="center"/>
        <w:rPr>
          <w:rFonts w:ascii="黑体" w:hAnsi="Arial" w:eastAsia="黑体"/>
          <w:bCs/>
          <w:color w:val="auto"/>
          <w:sz w:val="44"/>
          <w:highlight w:val="none"/>
        </w:rPr>
      </w:pPr>
    </w:p>
    <w:p w14:paraId="38F09E8E">
      <w:pPr>
        <w:autoSpaceDE w:val="0"/>
        <w:autoSpaceDN w:val="0"/>
        <w:spacing w:line="240" w:lineRule="atLeast"/>
        <w:ind w:firstLine="0"/>
        <w:jc w:val="center"/>
        <w:rPr>
          <w:rFonts w:ascii="黑体" w:hAnsi="Arial" w:eastAsia="黑体"/>
          <w:bCs/>
          <w:color w:val="auto"/>
          <w:sz w:val="44"/>
          <w:highlight w:val="none"/>
        </w:rPr>
      </w:pPr>
      <w:r>
        <w:rPr>
          <w:rFonts w:hint="eastAsia" w:ascii="黑体" w:hAnsi="Arial" w:eastAsia="黑体"/>
          <w:bCs/>
          <w:color w:val="auto"/>
          <w:sz w:val="44"/>
          <w:highlight w:val="none"/>
        </w:rPr>
        <w:t>技术规范书</w:t>
      </w:r>
    </w:p>
    <w:p w14:paraId="702D06F4">
      <w:pPr>
        <w:autoSpaceDE w:val="0"/>
        <w:autoSpaceDN w:val="0"/>
        <w:spacing w:line="240" w:lineRule="atLeast"/>
        <w:ind w:firstLine="0"/>
        <w:jc w:val="center"/>
        <w:rPr>
          <w:rFonts w:ascii="黑体" w:hAnsi="Arial" w:eastAsia="黑体"/>
          <w:bCs/>
          <w:color w:val="auto"/>
          <w:sz w:val="44"/>
          <w:highlight w:val="none"/>
        </w:rPr>
      </w:pPr>
    </w:p>
    <w:p w14:paraId="437BD9A8">
      <w:pPr>
        <w:autoSpaceDE w:val="0"/>
        <w:autoSpaceDN w:val="0"/>
        <w:spacing w:line="240" w:lineRule="atLeast"/>
        <w:ind w:firstLine="0"/>
        <w:jc w:val="center"/>
        <w:rPr>
          <w:rFonts w:ascii="黑体" w:hAnsi="Arial" w:eastAsia="黑体"/>
          <w:bCs/>
          <w:color w:val="auto"/>
          <w:sz w:val="44"/>
          <w:highlight w:val="none"/>
        </w:rPr>
      </w:pPr>
    </w:p>
    <w:p w14:paraId="4D3439E4">
      <w:pPr>
        <w:autoSpaceDE w:val="0"/>
        <w:autoSpaceDN w:val="0"/>
        <w:spacing w:line="240" w:lineRule="atLeast"/>
        <w:ind w:firstLine="0"/>
        <w:jc w:val="center"/>
        <w:rPr>
          <w:rFonts w:ascii="黑体" w:hAnsi="Arial" w:eastAsia="黑体"/>
          <w:bCs/>
          <w:color w:val="auto"/>
          <w:sz w:val="44"/>
          <w:highlight w:val="none"/>
        </w:rPr>
      </w:pPr>
    </w:p>
    <w:p w14:paraId="0BFE5D9B">
      <w:pPr>
        <w:autoSpaceDE w:val="0"/>
        <w:autoSpaceDN w:val="0"/>
        <w:spacing w:line="240" w:lineRule="atLeast"/>
        <w:ind w:firstLine="0"/>
        <w:jc w:val="center"/>
        <w:rPr>
          <w:rFonts w:ascii="黑体" w:hAnsi="Arial" w:eastAsia="黑体"/>
          <w:bCs/>
          <w:color w:val="auto"/>
          <w:sz w:val="44"/>
          <w:highlight w:val="none"/>
        </w:rPr>
      </w:pPr>
    </w:p>
    <w:p w14:paraId="0C59660D">
      <w:pPr>
        <w:autoSpaceDE w:val="0"/>
        <w:autoSpaceDN w:val="0"/>
        <w:spacing w:line="360" w:lineRule="auto"/>
        <w:ind w:firstLine="0"/>
        <w:jc w:val="center"/>
        <w:rPr>
          <w:rFonts w:hint="eastAsia" w:eastAsia="宋体"/>
          <w:color w:val="auto"/>
          <w:sz w:val="30"/>
          <w:szCs w:val="30"/>
          <w:highlight w:val="none"/>
          <w:lang w:eastAsia="zh-CN"/>
        </w:rPr>
      </w:pPr>
      <w:r>
        <w:rPr>
          <w:rFonts w:hint="eastAsia" w:hAnsi="宋体"/>
          <w:color w:val="auto"/>
          <w:sz w:val="30"/>
          <w:szCs w:val="30"/>
          <w:highlight w:val="none"/>
          <w:lang w:eastAsia="zh-CN"/>
        </w:rPr>
        <w:t>扬州北辰电气集团有限公司</w:t>
      </w:r>
    </w:p>
    <w:p w14:paraId="35C20D07">
      <w:pPr>
        <w:autoSpaceDE w:val="0"/>
        <w:autoSpaceDN w:val="0"/>
        <w:spacing w:line="360" w:lineRule="auto"/>
        <w:ind w:firstLine="0"/>
        <w:jc w:val="center"/>
        <w:rPr>
          <w:color w:val="auto"/>
          <w:sz w:val="24"/>
          <w:highlight w:val="none"/>
        </w:rPr>
      </w:pPr>
      <w:r>
        <w:rPr>
          <w:rFonts w:hint="eastAsia"/>
          <w:color w:val="auto"/>
          <w:sz w:val="30"/>
          <w:szCs w:val="30"/>
          <w:highlight w:val="none"/>
          <w:lang w:val="en-US" w:eastAsia="zh-CN"/>
        </w:rPr>
        <w:t>2025</w:t>
      </w:r>
      <w:r>
        <w:rPr>
          <w:rFonts w:hAnsi="宋体"/>
          <w:color w:val="auto"/>
          <w:sz w:val="30"/>
          <w:szCs w:val="30"/>
          <w:highlight w:val="none"/>
        </w:rPr>
        <w:t>年</w:t>
      </w:r>
      <w:r>
        <w:rPr>
          <w:rFonts w:hint="eastAsia" w:hAnsi="宋体"/>
          <w:color w:val="auto"/>
          <w:sz w:val="30"/>
          <w:szCs w:val="30"/>
          <w:highlight w:val="none"/>
          <w:lang w:val="en-US" w:eastAsia="zh-CN"/>
        </w:rPr>
        <w:t>11</w:t>
      </w:r>
      <w:r>
        <w:rPr>
          <w:rFonts w:hAnsi="宋体"/>
          <w:color w:val="auto"/>
          <w:sz w:val="30"/>
          <w:szCs w:val="30"/>
          <w:highlight w:val="none"/>
        </w:rPr>
        <w:t>月</w:t>
      </w:r>
    </w:p>
    <w:p w14:paraId="49079A84">
      <w:pPr>
        <w:autoSpaceDE w:val="0"/>
        <w:autoSpaceDN w:val="0"/>
        <w:spacing w:line="360" w:lineRule="auto"/>
        <w:ind w:firstLine="0"/>
        <w:jc w:val="center"/>
        <w:rPr>
          <w:rFonts w:hAnsi="宋体"/>
          <w:color w:val="auto"/>
          <w:sz w:val="30"/>
          <w:szCs w:val="30"/>
          <w:highlight w:val="none"/>
        </w:rPr>
      </w:pPr>
    </w:p>
    <w:p w14:paraId="0EC3E4F8">
      <w:pPr>
        <w:autoSpaceDE w:val="0"/>
        <w:autoSpaceDN w:val="0"/>
        <w:spacing w:line="360" w:lineRule="auto"/>
        <w:ind w:firstLine="0"/>
        <w:jc w:val="center"/>
        <w:rPr>
          <w:rFonts w:hAnsi="宋体"/>
          <w:color w:val="auto"/>
          <w:sz w:val="30"/>
          <w:szCs w:val="30"/>
          <w:highlight w:val="none"/>
        </w:rPr>
      </w:pPr>
    </w:p>
    <w:p w14:paraId="1DA0A8EB">
      <w:pPr>
        <w:autoSpaceDE w:val="0"/>
        <w:autoSpaceDN w:val="0"/>
        <w:spacing w:line="240" w:lineRule="atLeast"/>
        <w:ind w:firstLine="567"/>
        <w:jc w:val="center"/>
        <w:rPr>
          <w:rFonts w:ascii="黑体" w:hAnsi="Arial" w:eastAsia="黑体"/>
          <w:color w:val="auto"/>
          <w:sz w:val="44"/>
          <w:highlight w:val="none"/>
        </w:rPr>
        <w:sectPr>
          <w:headerReference r:id="rId3" w:type="default"/>
          <w:footerReference r:id="rId4" w:type="default"/>
          <w:pgSz w:w="11907" w:h="16840"/>
          <w:pgMar w:top="1440" w:right="1800" w:bottom="1440" w:left="1800" w:header="624" w:footer="992" w:gutter="0"/>
          <w:pgNumType w:fmt="decimal" w:start="1"/>
          <w:cols w:space="425" w:num="1"/>
        </w:sectPr>
      </w:pPr>
    </w:p>
    <w:p w14:paraId="2AAF6738">
      <w:pPr>
        <w:pStyle w:val="144"/>
        <w:jc w:val="center"/>
        <w:rPr>
          <w:color w:val="auto"/>
          <w:highlight w:val="none"/>
        </w:rPr>
      </w:pPr>
      <w:r>
        <w:rPr>
          <w:color w:val="auto"/>
          <w:highlight w:val="none"/>
          <w:lang w:val="zh-CN"/>
        </w:rPr>
        <w:t>目录</w:t>
      </w:r>
    </w:p>
    <w:p w14:paraId="05A1B0CA">
      <w:pPr>
        <w:pStyle w:val="29"/>
        <w:tabs>
          <w:tab w:val="right" w:leader="dot" w:pos="8307"/>
        </w:tabs>
        <w:rPr>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highlight w:val="none"/>
        </w:rPr>
        <w:instrText xml:space="preserve"> HYPERLINK \l _Toc21897 </w:instrText>
      </w:r>
      <w:r>
        <w:rPr>
          <w:highlight w:val="none"/>
        </w:rPr>
        <w:fldChar w:fldCharType="separate"/>
      </w:r>
      <w:r>
        <w:rPr>
          <w:rFonts w:hint="eastAsia" w:hAnsi="宋体"/>
          <w:szCs w:val="24"/>
          <w:highlight w:val="none"/>
        </w:rPr>
        <w:t>一、 总则</w:t>
      </w:r>
      <w:r>
        <w:rPr>
          <w:highlight w:val="none"/>
        </w:rPr>
        <w:tab/>
      </w:r>
      <w:r>
        <w:rPr>
          <w:highlight w:val="none"/>
        </w:rPr>
        <w:fldChar w:fldCharType="begin"/>
      </w:r>
      <w:r>
        <w:rPr>
          <w:highlight w:val="none"/>
        </w:rPr>
        <w:instrText xml:space="preserve"> PAGEREF _Toc21897 \h </w:instrText>
      </w:r>
      <w:r>
        <w:rPr>
          <w:highlight w:val="none"/>
        </w:rPr>
        <w:fldChar w:fldCharType="separate"/>
      </w:r>
      <w:r>
        <w:rPr>
          <w:highlight w:val="none"/>
        </w:rPr>
        <w:t>3</w:t>
      </w:r>
      <w:r>
        <w:rPr>
          <w:highlight w:val="none"/>
        </w:rPr>
        <w:fldChar w:fldCharType="end"/>
      </w:r>
      <w:r>
        <w:rPr>
          <w:color w:val="auto"/>
          <w:highlight w:val="none"/>
        </w:rPr>
        <w:fldChar w:fldCharType="end"/>
      </w:r>
    </w:p>
    <w:p w14:paraId="7C69B3F2">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_Toc9504 </w:instrText>
      </w:r>
      <w:r>
        <w:rPr>
          <w:bCs/>
          <w:highlight w:val="none"/>
          <w:lang w:val="zh-CN"/>
        </w:rPr>
        <w:fldChar w:fldCharType="separate"/>
      </w:r>
      <w:r>
        <w:rPr>
          <w:rFonts w:hint="eastAsia" w:hAnsi="宋体"/>
          <w:szCs w:val="24"/>
          <w:highlight w:val="none"/>
        </w:rPr>
        <w:t>1.1 概述</w:t>
      </w:r>
      <w:r>
        <w:rPr>
          <w:highlight w:val="none"/>
        </w:rPr>
        <w:tab/>
      </w:r>
      <w:r>
        <w:rPr>
          <w:highlight w:val="none"/>
        </w:rPr>
        <w:fldChar w:fldCharType="begin"/>
      </w:r>
      <w:r>
        <w:rPr>
          <w:highlight w:val="none"/>
        </w:rPr>
        <w:instrText xml:space="preserve"> PAGEREF _Toc9504 \h </w:instrText>
      </w:r>
      <w:r>
        <w:rPr>
          <w:highlight w:val="none"/>
        </w:rPr>
        <w:fldChar w:fldCharType="separate"/>
      </w:r>
      <w:r>
        <w:rPr>
          <w:highlight w:val="none"/>
        </w:rPr>
        <w:t>3</w:t>
      </w:r>
      <w:r>
        <w:rPr>
          <w:highlight w:val="none"/>
        </w:rPr>
        <w:fldChar w:fldCharType="end"/>
      </w:r>
      <w:r>
        <w:rPr>
          <w:bCs/>
          <w:color w:val="auto"/>
          <w:highlight w:val="none"/>
          <w:lang w:val="zh-CN"/>
        </w:rPr>
        <w:fldChar w:fldCharType="end"/>
      </w:r>
    </w:p>
    <w:p w14:paraId="695DF988">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_Toc27157 </w:instrText>
      </w:r>
      <w:r>
        <w:rPr>
          <w:bCs/>
          <w:highlight w:val="none"/>
          <w:lang w:val="zh-CN"/>
        </w:rPr>
        <w:fldChar w:fldCharType="separate"/>
      </w:r>
      <w:r>
        <w:rPr>
          <w:rFonts w:hint="eastAsia" w:hAnsi="宋体"/>
          <w:szCs w:val="24"/>
          <w:highlight w:val="none"/>
        </w:rPr>
        <w:t>1.2 乙方技术应答要求</w:t>
      </w:r>
      <w:r>
        <w:rPr>
          <w:highlight w:val="none"/>
        </w:rPr>
        <w:tab/>
      </w:r>
      <w:r>
        <w:rPr>
          <w:highlight w:val="none"/>
        </w:rPr>
        <w:fldChar w:fldCharType="begin"/>
      </w:r>
      <w:r>
        <w:rPr>
          <w:highlight w:val="none"/>
        </w:rPr>
        <w:instrText xml:space="preserve"> PAGEREF _Toc27157 \h </w:instrText>
      </w:r>
      <w:r>
        <w:rPr>
          <w:highlight w:val="none"/>
        </w:rPr>
        <w:fldChar w:fldCharType="separate"/>
      </w:r>
      <w:r>
        <w:rPr>
          <w:highlight w:val="none"/>
        </w:rPr>
        <w:t>4</w:t>
      </w:r>
      <w:r>
        <w:rPr>
          <w:highlight w:val="none"/>
        </w:rPr>
        <w:fldChar w:fldCharType="end"/>
      </w:r>
      <w:r>
        <w:rPr>
          <w:bCs/>
          <w:color w:val="auto"/>
          <w:highlight w:val="none"/>
          <w:lang w:val="zh-CN"/>
        </w:rPr>
        <w:fldChar w:fldCharType="end"/>
      </w:r>
    </w:p>
    <w:p w14:paraId="11A658C2">
      <w:pPr>
        <w:pStyle w:val="22"/>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_Toc15285 </w:instrText>
      </w:r>
      <w:r>
        <w:rPr>
          <w:bCs/>
          <w:highlight w:val="none"/>
          <w:lang w:val="zh-CN"/>
        </w:rPr>
        <w:fldChar w:fldCharType="separate"/>
      </w:r>
      <w:r>
        <w:rPr>
          <w:rFonts w:hint="eastAsia" w:hAnsi="宋体"/>
          <w:bCs/>
          <w:szCs w:val="24"/>
          <w:highlight w:val="none"/>
        </w:rPr>
        <w:t>附件一：技术偏离表</w:t>
      </w:r>
      <w:r>
        <w:rPr>
          <w:highlight w:val="none"/>
        </w:rPr>
        <w:tab/>
      </w:r>
      <w:r>
        <w:rPr>
          <w:highlight w:val="none"/>
        </w:rPr>
        <w:fldChar w:fldCharType="begin"/>
      </w:r>
      <w:r>
        <w:rPr>
          <w:highlight w:val="none"/>
        </w:rPr>
        <w:instrText xml:space="preserve"> PAGEREF _Toc15285 \h </w:instrText>
      </w:r>
      <w:r>
        <w:rPr>
          <w:highlight w:val="none"/>
        </w:rPr>
        <w:fldChar w:fldCharType="separate"/>
      </w:r>
      <w:r>
        <w:rPr>
          <w:highlight w:val="none"/>
        </w:rPr>
        <w:t>4</w:t>
      </w:r>
      <w:r>
        <w:rPr>
          <w:highlight w:val="none"/>
        </w:rPr>
        <w:fldChar w:fldCharType="end"/>
      </w:r>
      <w:r>
        <w:rPr>
          <w:bCs/>
          <w:color w:val="auto"/>
          <w:highlight w:val="none"/>
          <w:lang w:val="zh-CN"/>
        </w:rPr>
        <w:fldChar w:fldCharType="end"/>
      </w:r>
    </w:p>
    <w:p w14:paraId="0FB31275">
      <w:pPr>
        <w:pStyle w:val="22"/>
        <w:tabs>
          <w:tab w:val="right" w:leader="dot" w:pos="8307"/>
        </w:tabs>
        <w:rPr>
          <w:highlight w:val="none"/>
        </w:rPr>
      </w:pPr>
      <w:r>
        <w:rPr>
          <w:bCs/>
          <w:color w:val="auto"/>
          <w:highlight w:val="none"/>
          <w:lang w:val="zh-CN"/>
        </w:rPr>
        <w:fldChar w:fldCharType="begin"/>
      </w:r>
      <w:r>
        <w:rPr>
          <w:bCs/>
          <w:highlight w:val="none"/>
          <w:lang w:val="zh-CN"/>
        </w:rPr>
        <w:instrText xml:space="preserve"> HYPERLINK \l _Toc29257 </w:instrText>
      </w:r>
      <w:r>
        <w:rPr>
          <w:bCs/>
          <w:highlight w:val="none"/>
          <w:lang w:val="zh-CN"/>
        </w:rPr>
        <w:fldChar w:fldCharType="separate"/>
      </w:r>
      <w:r>
        <w:rPr>
          <w:rFonts w:hint="eastAsia" w:hAnsi="宋体"/>
          <w:bCs/>
          <w:szCs w:val="24"/>
          <w:highlight w:val="none"/>
        </w:rPr>
        <w:t>附件二：技术建议书</w:t>
      </w:r>
      <w:r>
        <w:rPr>
          <w:highlight w:val="none"/>
        </w:rPr>
        <w:tab/>
      </w:r>
      <w:r>
        <w:rPr>
          <w:highlight w:val="none"/>
        </w:rPr>
        <w:fldChar w:fldCharType="begin"/>
      </w:r>
      <w:r>
        <w:rPr>
          <w:highlight w:val="none"/>
        </w:rPr>
        <w:instrText xml:space="preserve"> PAGEREF _Toc29257 \h </w:instrText>
      </w:r>
      <w:r>
        <w:rPr>
          <w:highlight w:val="none"/>
        </w:rPr>
        <w:fldChar w:fldCharType="separate"/>
      </w:r>
      <w:r>
        <w:rPr>
          <w:highlight w:val="none"/>
        </w:rPr>
        <w:t>5</w:t>
      </w:r>
      <w:r>
        <w:rPr>
          <w:highlight w:val="none"/>
        </w:rPr>
        <w:fldChar w:fldCharType="end"/>
      </w:r>
      <w:r>
        <w:rPr>
          <w:bCs/>
          <w:color w:val="auto"/>
          <w:highlight w:val="none"/>
          <w:lang w:val="zh-CN"/>
        </w:rPr>
        <w:fldChar w:fldCharType="end"/>
      </w:r>
    </w:p>
    <w:p w14:paraId="3FD31B79">
      <w:pPr>
        <w:pStyle w:val="29"/>
        <w:tabs>
          <w:tab w:val="right" w:leader="dot" w:pos="8307"/>
        </w:tabs>
        <w:rPr>
          <w:highlight w:val="none"/>
        </w:rPr>
      </w:pPr>
      <w:r>
        <w:rPr>
          <w:bCs/>
          <w:color w:val="auto"/>
          <w:highlight w:val="none"/>
          <w:lang w:val="zh-CN"/>
        </w:rPr>
        <w:fldChar w:fldCharType="begin"/>
      </w:r>
      <w:r>
        <w:rPr>
          <w:bCs/>
          <w:highlight w:val="none"/>
          <w:lang w:val="zh-CN"/>
        </w:rPr>
        <w:instrText xml:space="preserve"> HYPERLINK \l _Toc25953 </w:instrText>
      </w:r>
      <w:r>
        <w:rPr>
          <w:bCs/>
          <w:highlight w:val="none"/>
          <w:lang w:val="zh-CN"/>
        </w:rPr>
        <w:fldChar w:fldCharType="separate"/>
      </w:r>
      <w:r>
        <w:rPr>
          <w:rFonts w:hint="eastAsia" w:hAnsi="宋体"/>
          <w:szCs w:val="24"/>
          <w:highlight w:val="none"/>
        </w:rPr>
        <w:t>二、 项目基本情况</w:t>
      </w:r>
      <w:r>
        <w:rPr>
          <w:highlight w:val="none"/>
        </w:rPr>
        <w:tab/>
      </w:r>
      <w:r>
        <w:rPr>
          <w:highlight w:val="none"/>
        </w:rPr>
        <w:fldChar w:fldCharType="begin"/>
      </w:r>
      <w:r>
        <w:rPr>
          <w:highlight w:val="none"/>
        </w:rPr>
        <w:instrText xml:space="preserve"> PAGEREF _Toc25953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4A39DA13">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_Toc15378 </w:instrText>
      </w:r>
      <w:r>
        <w:rPr>
          <w:bCs/>
          <w:highlight w:val="none"/>
          <w:lang w:val="zh-CN"/>
        </w:rPr>
        <w:fldChar w:fldCharType="separate"/>
      </w:r>
      <w:r>
        <w:rPr>
          <w:rFonts w:hint="eastAsia" w:ascii="宋体" w:hAnsi="宋体"/>
          <w:bCs/>
          <w:highlight w:val="none"/>
        </w:rPr>
        <w:t>2.1. 项目简介</w:t>
      </w:r>
      <w:r>
        <w:rPr>
          <w:highlight w:val="none"/>
        </w:rPr>
        <w:tab/>
      </w:r>
      <w:r>
        <w:rPr>
          <w:highlight w:val="none"/>
        </w:rPr>
        <w:fldChar w:fldCharType="begin"/>
      </w:r>
      <w:r>
        <w:rPr>
          <w:highlight w:val="none"/>
        </w:rPr>
        <w:instrText xml:space="preserve"> PAGEREF _Toc15378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70773514">
      <w:pPr>
        <w:pStyle w:val="29"/>
        <w:tabs>
          <w:tab w:val="right" w:leader="dot" w:pos="8307"/>
        </w:tabs>
        <w:rPr>
          <w:highlight w:val="none"/>
        </w:rPr>
      </w:pPr>
      <w:r>
        <w:rPr>
          <w:bCs/>
          <w:color w:val="auto"/>
          <w:highlight w:val="none"/>
          <w:lang w:val="zh-CN"/>
        </w:rPr>
        <w:fldChar w:fldCharType="begin"/>
      </w:r>
      <w:r>
        <w:rPr>
          <w:bCs/>
          <w:highlight w:val="none"/>
          <w:lang w:val="zh-CN"/>
        </w:rPr>
        <w:instrText xml:space="preserve"> HYPERLINK \l _Toc2756 </w:instrText>
      </w:r>
      <w:r>
        <w:rPr>
          <w:bCs/>
          <w:highlight w:val="none"/>
          <w:lang w:val="zh-CN"/>
        </w:rPr>
        <w:fldChar w:fldCharType="separate"/>
      </w:r>
      <w:r>
        <w:rPr>
          <w:rFonts w:hint="eastAsia" w:hAnsi="宋体"/>
          <w:szCs w:val="24"/>
          <w:highlight w:val="none"/>
        </w:rPr>
        <w:t>三、 项目技术规范</w:t>
      </w:r>
      <w:r>
        <w:rPr>
          <w:highlight w:val="none"/>
        </w:rPr>
        <w:tab/>
      </w:r>
      <w:r>
        <w:rPr>
          <w:highlight w:val="none"/>
        </w:rPr>
        <w:fldChar w:fldCharType="begin"/>
      </w:r>
      <w:r>
        <w:rPr>
          <w:highlight w:val="none"/>
        </w:rPr>
        <w:instrText xml:space="preserve"> PAGEREF _Toc2756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6385BCC2">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_Toc15950 </w:instrText>
      </w:r>
      <w:r>
        <w:rPr>
          <w:bCs/>
          <w:highlight w:val="none"/>
          <w:lang w:val="zh-CN"/>
        </w:rPr>
        <w:fldChar w:fldCharType="separate"/>
      </w:r>
      <w:r>
        <w:rPr>
          <w:rFonts w:hint="eastAsia" w:ascii="宋体" w:hAnsi="宋体" w:eastAsia="宋体"/>
          <w:bCs/>
          <w:highlight w:val="none"/>
        </w:rPr>
        <w:t xml:space="preserve">3.1 </w:t>
      </w:r>
      <w:r>
        <w:rPr>
          <w:rFonts w:hint="eastAsia" w:ascii="Times New Roman"/>
          <w:bCs/>
          <w:highlight w:val="none"/>
          <w:lang w:val="en-US" w:eastAsia="zh-CN"/>
        </w:rPr>
        <w:t>总体要求</w:t>
      </w:r>
      <w:r>
        <w:rPr>
          <w:rFonts w:hint="eastAsia" w:ascii="Times New Roman"/>
          <w:bCs/>
          <w:highlight w:val="none"/>
        </w:rPr>
        <w:t>、技术规范指标要求</w:t>
      </w:r>
      <w:r>
        <w:rPr>
          <w:highlight w:val="none"/>
        </w:rPr>
        <w:tab/>
      </w:r>
      <w:r>
        <w:rPr>
          <w:highlight w:val="none"/>
        </w:rPr>
        <w:fldChar w:fldCharType="begin"/>
      </w:r>
      <w:r>
        <w:rPr>
          <w:highlight w:val="none"/>
        </w:rPr>
        <w:instrText xml:space="preserve"> PAGEREF _Toc15950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042A011E">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_Toc15614 </w:instrText>
      </w:r>
      <w:r>
        <w:rPr>
          <w:bCs/>
          <w:highlight w:val="none"/>
          <w:lang w:val="zh-CN"/>
        </w:rPr>
        <w:fldChar w:fldCharType="separate"/>
      </w:r>
      <w:r>
        <w:rPr>
          <w:rFonts w:hint="eastAsia" w:ascii="宋体" w:hAnsi="宋体" w:eastAsia="宋体" w:cstheme="minorEastAsia"/>
          <w:bCs/>
          <w:highlight w:val="none"/>
          <w:lang w:eastAsia="zh-CN"/>
        </w:rPr>
        <w:t xml:space="preserve">3.2 </w:t>
      </w:r>
      <w:r>
        <w:rPr>
          <w:rFonts w:hint="eastAsia" w:asciiTheme="minorEastAsia" w:hAnsiTheme="minorEastAsia" w:eastAsiaTheme="minorEastAsia" w:cstheme="minorEastAsia"/>
          <w:bCs/>
          <w:highlight w:val="none"/>
          <w:lang w:eastAsia="zh-CN"/>
        </w:rPr>
        <w:t>项目实施要求</w:t>
      </w:r>
      <w:r>
        <w:rPr>
          <w:highlight w:val="none"/>
        </w:rPr>
        <w:tab/>
      </w:r>
      <w:r>
        <w:rPr>
          <w:highlight w:val="none"/>
        </w:rPr>
        <w:fldChar w:fldCharType="begin"/>
      </w:r>
      <w:r>
        <w:rPr>
          <w:highlight w:val="none"/>
        </w:rPr>
        <w:instrText xml:space="preserve"> PAGEREF _Toc15614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79C06397">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_Toc19569 </w:instrText>
      </w:r>
      <w:r>
        <w:rPr>
          <w:bCs/>
          <w:highlight w:val="none"/>
          <w:lang w:val="zh-CN"/>
        </w:rPr>
        <w:fldChar w:fldCharType="separate"/>
      </w:r>
      <w:r>
        <w:rPr>
          <w:rFonts w:hint="eastAsia" w:ascii="宋体" w:hAnsi="宋体" w:eastAsia="宋体" w:cstheme="minorEastAsia"/>
          <w:bCs/>
          <w:highlight w:val="none"/>
          <w:lang w:eastAsia="zh-CN"/>
        </w:rPr>
        <w:t xml:space="preserve">3.3 </w:t>
      </w:r>
      <w:r>
        <w:rPr>
          <w:rFonts w:hint="eastAsia" w:asciiTheme="minorEastAsia" w:hAnsiTheme="minorEastAsia" w:eastAsiaTheme="minorEastAsia" w:cstheme="minorEastAsia"/>
          <w:bCs/>
          <w:highlight w:val="none"/>
          <w:lang w:eastAsia="zh-CN"/>
        </w:rPr>
        <w:t>项目</w:t>
      </w:r>
      <w:r>
        <w:rPr>
          <w:rFonts w:hint="eastAsia" w:asciiTheme="minorEastAsia" w:hAnsiTheme="minorEastAsia" w:eastAsiaTheme="minorEastAsia" w:cstheme="minorEastAsia"/>
          <w:bCs/>
          <w:highlight w:val="none"/>
          <w:lang w:val="en-US" w:eastAsia="zh-CN"/>
        </w:rPr>
        <w:t>设备</w:t>
      </w:r>
      <w:r>
        <w:rPr>
          <w:rFonts w:hint="eastAsia" w:asciiTheme="minorEastAsia" w:hAnsiTheme="minorEastAsia" w:eastAsiaTheme="minorEastAsia" w:cstheme="minorEastAsia"/>
          <w:bCs/>
          <w:highlight w:val="none"/>
          <w:lang w:eastAsia="zh-CN"/>
        </w:rPr>
        <w:t>要求</w:t>
      </w:r>
      <w:r>
        <w:rPr>
          <w:highlight w:val="none"/>
        </w:rPr>
        <w:tab/>
      </w:r>
      <w:r>
        <w:rPr>
          <w:highlight w:val="none"/>
        </w:rPr>
        <w:fldChar w:fldCharType="begin"/>
      </w:r>
      <w:r>
        <w:rPr>
          <w:highlight w:val="none"/>
        </w:rPr>
        <w:instrText xml:space="preserve"> PAGEREF _Toc19569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4AFED320">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_Toc13631 </w:instrText>
      </w:r>
      <w:r>
        <w:rPr>
          <w:bCs/>
          <w:highlight w:val="none"/>
          <w:lang w:val="zh-CN"/>
        </w:rPr>
        <w:fldChar w:fldCharType="separate"/>
      </w:r>
      <w:r>
        <w:rPr>
          <w:rFonts w:hint="eastAsia" w:ascii="宋体" w:hAnsi="宋体" w:eastAsia="宋体"/>
          <w:bCs/>
          <w:highlight w:val="none"/>
        </w:rPr>
        <w:t xml:space="preserve">3.4 </w:t>
      </w:r>
      <w:r>
        <w:rPr>
          <w:rFonts w:hint="eastAsia"/>
          <w:bCs/>
          <w:highlight w:val="none"/>
          <w:lang w:val="en-US" w:eastAsia="zh-CN"/>
        </w:rPr>
        <w:t>招标</w:t>
      </w:r>
      <w:r>
        <w:rPr>
          <w:rFonts w:ascii="Times New Roman"/>
          <w:bCs/>
          <w:highlight w:val="none"/>
        </w:rPr>
        <w:t>工作量清单</w:t>
      </w:r>
      <w:r>
        <w:rPr>
          <w:highlight w:val="none"/>
        </w:rPr>
        <w:tab/>
      </w:r>
      <w:r>
        <w:rPr>
          <w:highlight w:val="none"/>
        </w:rPr>
        <w:fldChar w:fldCharType="begin"/>
      </w:r>
      <w:r>
        <w:rPr>
          <w:highlight w:val="none"/>
        </w:rPr>
        <w:instrText xml:space="preserve"> PAGEREF _Toc13631 \h </w:instrText>
      </w:r>
      <w:r>
        <w:rPr>
          <w:highlight w:val="none"/>
        </w:rPr>
        <w:fldChar w:fldCharType="separate"/>
      </w:r>
      <w:r>
        <w:rPr>
          <w:highlight w:val="none"/>
        </w:rPr>
        <w:t>6</w:t>
      </w:r>
      <w:r>
        <w:rPr>
          <w:highlight w:val="none"/>
        </w:rPr>
        <w:fldChar w:fldCharType="end"/>
      </w:r>
      <w:r>
        <w:rPr>
          <w:bCs/>
          <w:color w:val="auto"/>
          <w:highlight w:val="none"/>
          <w:lang w:val="zh-CN"/>
        </w:rPr>
        <w:fldChar w:fldCharType="end"/>
      </w:r>
    </w:p>
    <w:p w14:paraId="7E05B907">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_Toc18509 </w:instrText>
      </w:r>
      <w:r>
        <w:rPr>
          <w:bCs/>
          <w:highlight w:val="none"/>
          <w:lang w:val="zh-CN"/>
        </w:rPr>
        <w:fldChar w:fldCharType="separate"/>
      </w:r>
      <w:r>
        <w:rPr>
          <w:rFonts w:hint="eastAsia" w:ascii="宋体" w:hAnsi="宋体" w:eastAsia="宋体" w:cs="宋体"/>
          <w:bCs/>
          <w:szCs w:val="24"/>
          <w:highlight w:val="none"/>
        </w:rPr>
        <w:t>3.5 项目验收与交付要求</w:t>
      </w:r>
      <w:r>
        <w:rPr>
          <w:highlight w:val="none"/>
        </w:rPr>
        <w:tab/>
      </w:r>
      <w:r>
        <w:rPr>
          <w:highlight w:val="none"/>
        </w:rPr>
        <w:fldChar w:fldCharType="begin"/>
      </w:r>
      <w:r>
        <w:rPr>
          <w:highlight w:val="none"/>
        </w:rPr>
        <w:instrText xml:space="preserve"> PAGEREF _Toc18509 \h </w:instrText>
      </w:r>
      <w:r>
        <w:rPr>
          <w:highlight w:val="none"/>
        </w:rPr>
        <w:fldChar w:fldCharType="separate"/>
      </w:r>
      <w:r>
        <w:rPr>
          <w:highlight w:val="none"/>
        </w:rPr>
        <w:t>9</w:t>
      </w:r>
      <w:r>
        <w:rPr>
          <w:highlight w:val="none"/>
        </w:rPr>
        <w:fldChar w:fldCharType="end"/>
      </w:r>
      <w:r>
        <w:rPr>
          <w:bCs/>
          <w:color w:val="auto"/>
          <w:highlight w:val="none"/>
          <w:lang w:val="zh-CN"/>
        </w:rPr>
        <w:fldChar w:fldCharType="end"/>
      </w:r>
    </w:p>
    <w:p w14:paraId="5DE6E146">
      <w:pPr>
        <w:pStyle w:val="33"/>
        <w:tabs>
          <w:tab w:val="right" w:leader="dot" w:pos="8307"/>
        </w:tabs>
        <w:rPr>
          <w:highlight w:val="none"/>
        </w:rPr>
      </w:pPr>
      <w:r>
        <w:rPr>
          <w:bCs/>
          <w:color w:val="auto"/>
          <w:highlight w:val="none"/>
          <w:lang w:val="zh-CN"/>
        </w:rPr>
        <w:fldChar w:fldCharType="begin"/>
      </w:r>
      <w:r>
        <w:rPr>
          <w:bCs/>
          <w:highlight w:val="none"/>
          <w:lang w:val="zh-CN"/>
        </w:rPr>
        <w:instrText xml:space="preserve"> HYPERLINK \l _Toc11755 </w:instrText>
      </w:r>
      <w:r>
        <w:rPr>
          <w:bCs/>
          <w:highlight w:val="none"/>
          <w:lang w:val="zh-CN"/>
        </w:rPr>
        <w:fldChar w:fldCharType="separate"/>
      </w:r>
      <w:r>
        <w:rPr>
          <w:rFonts w:hint="eastAsia" w:ascii="宋体" w:hAnsi="宋体" w:eastAsia="宋体" w:cs="宋体"/>
          <w:bCs/>
          <w:szCs w:val="24"/>
          <w:highlight w:val="none"/>
        </w:rPr>
        <w:t>3.6 项目售后服务及要求</w:t>
      </w:r>
      <w:r>
        <w:rPr>
          <w:highlight w:val="none"/>
        </w:rPr>
        <w:tab/>
      </w:r>
      <w:r>
        <w:rPr>
          <w:highlight w:val="none"/>
        </w:rPr>
        <w:fldChar w:fldCharType="begin"/>
      </w:r>
      <w:r>
        <w:rPr>
          <w:highlight w:val="none"/>
        </w:rPr>
        <w:instrText xml:space="preserve"> PAGEREF _Toc11755 \h </w:instrText>
      </w:r>
      <w:r>
        <w:rPr>
          <w:highlight w:val="none"/>
        </w:rPr>
        <w:fldChar w:fldCharType="separate"/>
      </w:r>
      <w:r>
        <w:rPr>
          <w:highlight w:val="none"/>
        </w:rPr>
        <w:t>9</w:t>
      </w:r>
      <w:r>
        <w:rPr>
          <w:highlight w:val="none"/>
        </w:rPr>
        <w:fldChar w:fldCharType="end"/>
      </w:r>
      <w:r>
        <w:rPr>
          <w:bCs/>
          <w:color w:val="auto"/>
          <w:highlight w:val="none"/>
          <w:lang w:val="zh-CN"/>
        </w:rPr>
        <w:fldChar w:fldCharType="end"/>
      </w:r>
    </w:p>
    <w:p w14:paraId="767C9FFE">
      <w:pPr>
        <w:rPr>
          <w:color w:val="auto"/>
          <w:highlight w:val="none"/>
        </w:rPr>
      </w:pPr>
      <w:r>
        <w:rPr>
          <w:bCs/>
          <w:color w:val="auto"/>
          <w:highlight w:val="none"/>
          <w:lang w:val="zh-CN"/>
        </w:rPr>
        <w:fldChar w:fldCharType="end"/>
      </w:r>
    </w:p>
    <w:p w14:paraId="21E85FC1">
      <w:pPr>
        <w:rPr>
          <w:color w:val="auto"/>
          <w:highlight w:val="none"/>
        </w:rPr>
      </w:pPr>
    </w:p>
    <w:p w14:paraId="68F8B4DB">
      <w:pPr>
        <w:rPr>
          <w:color w:val="auto"/>
          <w:highlight w:val="none"/>
        </w:rPr>
        <w:sectPr>
          <w:pgSz w:w="11907" w:h="16840"/>
          <w:pgMar w:top="1440" w:right="1800" w:bottom="1440" w:left="1800" w:header="624" w:footer="992" w:gutter="0"/>
          <w:pgNumType w:fmt="decimal"/>
          <w:cols w:space="425" w:num="1"/>
        </w:sect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407DC7FD">
      <w:pPr>
        <w:numPr>
          <w:ilvl w:val="0"/>
          <w:numId w:val="14"/>
        </w:numPr>
        <w:snapToGrid w:val="0"/>
        <w:spacing w:line="360" w:lineRule="auto"/>
        <w:ind w:left="482" w:hanging="482" w:hangingChars="200"/>
        <w:outlineLvl w:val="0"/>
        <w:rPr>
          <w:rFonts w:hAnsi="宋体"/>
          <w:b/>
          <w:color w:val="auto"/>
          <w:sz w:val="24"/>
          <w:szCs w:val="24"/>
          <w:highlight w:val="none"/>
        </w:rPr>
      </w:pPr>
      <w:bookmarkStart w:id="31" w:name="_Toc21897"/>
      <w:r>
        <w:rPr>
          <w:rFonts w:hint="eastAsia" w:hAnsi="宋体"/>
          <w:b/>
          <w:color w:val="auto"/>
          <w:sz w:val="24"/>
          <w:szCs w:val="24"/>
          <w:highlight w:val="none"/>
        </w:rPr>
        <w:t>总则</w:t>
      </w:r>
      <w:bookmarkEnd w:id="31"/>
    </w:p>
    <w:p w14:paraId="13A4D67A">
      <w:pPr>
        <w:numPr>
          <w:ilvl w:val="1"/>
          <w:numId w:val="15"/>
        </w:numPr>
        <w:snapToGrid w:val="0"/>
        <w:spacing w:line="360" w:lineRule="auto"/>
        <w:ind w:left="663" w:hanging="663" w:hangingChars="275"/>
        <w:outlineLvl w:val="1"/>
        <w:rPr>
          <w:rFonts w:hAnsi="宋体"/>
          <w:b/>
          <w:color w:val="auto"/>
          <w:sz w:val="24"/>
          <w:szCs w:val="24"/>
          <w:highlight w:val="none"/>
        </w:rPr>
      </w:pPr>
      <w:bookmarkStart w:id="32" w:name="_Toc9504"/>
      <w:r>
        <w:rPr>
          <w:rFonts w:hint="eastAsia" w:hAnsi="宋体"/>
          <w:b/>
          <w:color w:val="auto"/>
          <w:sz w:val="24"/>
          <w:szCs w:val="24"/>
          <w:highlight w:val="none"/>
        </w:rPr>
        <w:t>概述</w:t>
      </w:r>
      <w:bookmarkEnd w:id="32"/>
    </w:p>
    <w:p w14:paraId="098D22F5">
      <w:pPr>
        <w:numPr>
          <w:ilvl w:val="2"/>
          <w:numId w:val="16"/>
        </w:numPr>
        <w:snapToGrid w:val="0"/>
        <w:spacing w:line="360" w:lineRule="auto"/>
        <w:rPr>
          <w:rFonts w:hAnsi="宋体"/>
          <w:color w:val="auto"/>
          <w:sz w:val="24"/>
          <w:szCs w:val="24"/>
          <w:highlight w:val="none"/>
        </w:rPr>
      </w:pPr>
      <w:r>
        <w:rPr>
          <w:rFonts w:hAnsi="宋体"/>
          <w:color w:val="auto"/>
          <w:sz w:val="24"/>
          <w:szCs w:val="24"/>
          <w:highlight w:val="none"/>
        </w:rPr>
        <w:t>本文件为</w:t>
      </w:r>
      <w:r>
        <w:rPr>
          <w:rFonts w:hint="eastAsia" w:hAnsi="宋体"/>
          <w:color w:val="auto"/>
          <w:sz w:val="24"/>
          <w:szCs w:val="24"/>
          <w:highlight w:val="none"/>
          <w:lang w:eastAsia="zh-CN"/>
        </w:rPr>
        <w:t>扬州北辰电气集团有限公司</w:t>
      </w:r>
      <w:r>
        <w:rPr>
          <w:rFonts w:hint="eastAsia" w:hAnsi="宋体"/>
          <w:color w:val="auto"/>
          <w:sz w:val="24"/>
          <w:szCs w:val="24"/>
          <w:highlight w:val="none"/>
        </w:rPr>
        <w:t>（</w:t>
      </w:r>
      <w:r>
        <w:rPr>
          <w:rFonts w:hAnsi="宋体"/>
          <w:color w:val="auto"/>
          <w:sz w:val="24"/>
          <w:szCs w:val="24"/>
          <w:highlight w:val="none"/>
        </w:rPr>
        <w:t>以下简称为甲方</w:t>
      </w:r>
      <w:r>
        <w:rPr>
          <w:rFonts w:hint="eastAsia" w:hAnsi="宋体"/>
          <w:color w:val="auto"/>
          <w:sz w:val="24"/>
          <w:szCs w:val="24"/>
          <w:highlight w:val="none"/>
        </w:rPr>
        <w:t>）对</w:t>
      </w:r>
      <w:r>
        <w:rPr>
          <w:rFonts w:hint="eastAsia" w:hAnsi="宋体"/>
          <w:b/>
          <w:bCs/>
          <w:color w:val="auto"/>
          <w:sz w:val="24"/>
          <w:szCs w:val="24"/>
          <w:highlight w:val="none"/>
        </w:rPr>
        <w:t>江苏省某单位设备100070</w:t>
      </w:r>
      <w:r>
        <w:rPr>
          <w:rFonts w:hint="eastAsia" w:hAnsi="宋体"/>
          <w:b/>
          <w:bCs/>
          <w:color w:val="auto"/>
          <w:sz w:val="24"/>
          <w:szCs w:val="24"/>
          <w:highlight w:val="none"/>
          <w:lang w:eastAsia="zh-CN"/>
        </w:rPr>
        <w:t>招标</w:t>
      </w:r>
      <w:r>
        <w:rPr>
          <w:rFonts w:hint="eastAsia" w:hAnsi="宋体"/>
          <w:b/>
          <w:bCs/>
          <w:color w:val="auto"/>
          <w:sz w:val="24"/>
          <w:szCs w:val="24"/>
          <w:highlight w:val="none"/>
        </w:rPr>
        <w:t>项目</w:t>
      </w:r>
      <w:r>
        <w:rPr>
          <w:rFonts w:hint="eastAsia" w:hAnsi="宋体"/>
          <w:color w:val="auto"/>
          <w:sz w:val="24"/>
          <w:szCs w:val="24"/>
          <w:highlight w:val="none"/>
        </w:rPr>
        <w:t>提出</w:t>
      </w:r>
      <w:r>
        <w:rPr>
          <w:rFonts w:hAnsi="宋体"/>
          <w:color w:val="auto"/>
          <w:sz w:val="24"/>
          <w:szCs w:val="24"/>
          <w:highlight w:val="none"/>
        </w:rPr>
        <w:t>的技术规范书。本规范书将作为</w:t>
      </w:r>
      <w:r>
        <w:rPr>
          <w:rFonts w:hint="eastAsia" w:hAnsi="宋体"/>
          <w:color w:val="auto"/>
          <w:sz w:val="24"/>
          <w:szCs w:val="24"/>
          <w:highlight w:val="none"/>
          <w:lang w:eastAsia="zh-CN"/>
        </w:rPr>
        <w:t>招标</w:t>
      </w:r>
      <w:r>
        <w:rPr>
          <w:rFonts w:hAnsi="宋体"/>
          <w:color w:val="auto"/>
          <w:sz w:val="24"/>
          <w:szCs w:val="24"/>
          <w:highlight w:val="none"/>
        </w:rPr>
        <w:t>的基础</w:t>
      </w:r>
      <w:r>
        <w:rPr>
          <w:rFonts w:hint="eastAsia" w:hAnsi="宋体"/>
          <w:color w:val="auto"/>
          <w:sz w:val="24"/>
          <w:szCs w:val="24"/>
          <w:highlight w:val="none"/>
        </w:rPr>
        <w:t>，供应答人（以下简称乙方）编写技术建议书和报价之用。</w:t>
      </w:r>
    </w:p>
    <w:p w14:paraId="168E7B37">
      <w:pPr>
        <w:numPr>
          <w:ilvl w:val="2"/>
          <w:numId w:val="16"/>
        </w:numPr>
        <w:snapToGrid w:val="0"/>
        <w:spacing w:line="360" w:lineRule="auto"/>
        <w:rPr>
          <w:rFonts w:hAnsi="宋体"/>
          <w:color w:val="auto"/>
          <w:sz w:val="24"/>
          <w:szCs w:val="24"/>
          <w:highlight w:val="none"/>
        </w:rPr>
      </w:pPr>
      <w:r>
        <w:rPr>
          <w:rFonts w:hint="eastAsia" w:hAnsi="宋体"/>
          <w:color w:val="auto"/>
          <w:sz w:val="24"/>
          <w:szCs w:val="24"/>
          <w:highlight w:val="none"/>
        </w:rPr>
        <w:t>乙方所提供的整体解决方案、系统软硬件设备、集成和服务等，均应符合甲方颁布的相关技术规范。如有不符合之处，要求乙方在应答中逐项说明，并提出解决方案和办法。如果乙方未有声明，则视乙方提供或推荐的整体方案、所有系统软硬件设备、集成及服务等满足相关技术规范及规范书要求。</w:t>
      </w:r>
    </w:p>
    <w:p w14:paraId="30CDB0E0">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（1）针对本项目，乙方提供的方案、所有软硬件设备、集成及服务等应符合附件所列规范及其它相关技术规范。</w:t>
      </w:r>
    </w:p>
    <w:p w14:paraId="2A7B09B9">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（2）乙方提供的软硬件设备应</w:t>
      </w:r>
      <w:r>
        <w:rPr>
          <w:rFonts w:hAnsi="宋体"/>
          <w:color w:val="auto"/>
          <w:sz w:val="24"/>
          <w:szCs w:val="24"/>
          <w:highlight w:val="none"/>
        </w:rPr>
        <w:t>符合有关国际标准</w:t>
      </w:r>
      <w:r>
        <w:rPr>
          <w:rFonts w:hint="eastAsia" w:hAnsi="宋体"/>
          <w:color w:val="auto"/>
          <w:sz w:val="24"/>
          <w:szCs w:val="24"/>
          <w:highlight w:val="none"/>
        </w:rPr>
        <w:t>（</w:t>
      </w:r>
      <w:r>
        <w:rPr>
          <w:rFonts w:hAnsi="宋体"/>
          <w:color w:val="auto"/>
          <w:sz w:val="24"/>
          <w:szCs w:val="24"/>
          <w:highlight w:val="none"/>
        </w:rPr>
        <w:t>如ISO、ITU-T、ETSI、IETF、3GPP、OMA</w:t>
      </w:r>
      <w:r>
        <w:rPr>
          <w:rFonts w:hint="eastAsia" w:hAnsi="宋体"/>
          <w:color w:val="auto"/>
          <w:sz w:val="24"/>
          <w:szCs w:val="24"/>
          <w:highlight w:val="none"/>
        </w:rPr>
        <w:t>、</w:t>
      </w:r>
      <w:r>
        <w:rPr>
          <w:rFonts w:hAnsi="宋体"/>
          <w:color w:val="auto"/>
          <w:sz w:val="24"/>
          <w:szCs w:val="24"/>
          <w:highlight w:val="none"/>
        </w:rPr>
        <w:t>OASIS等</w:t>
      </w:r>
      <w:r>
        <w:rPr>
          <w:rFonts w:hint="eastAsia" w:hAnsi="宋体"/>
          <w:color w:val="auto"/>
          <w:sz w:val="24"/>
          <w:szCs w:val="24"/>
          <w:highlight w:val="none"/>
        </w:rPr>
        <w:t>）</w:t>
      </w:r>
      <w:r>
        <w:rPr>
          <w:rFonts w:hAnsi="宋体"/>
          <w:color w:val="auto"/>
          <w:sz w:val="24"/>
          <w:szCs w:val="24"/>
          <w:highlight w:val="none"/>
        </w:rPr>
        <w:t>、国家已颁发的相关技术要求和文件</w:t>
      </w:r>
      <w:r>
        <w:rPr>
          <w:rFonts w:hint="eastAsia" w:hAnsi="宋体"/>
          <w:color w:val="auto"/>
          <w:sz w:val="24"/>
          <w:szCs w:val="24"/>
          <w:highlight w:val="none"/>
        </w:rPr>
        <w:t>，相关内容</w:t>
      </w:r>
      <w:r>
        <w:rPr>
          <w:rFonts w:hAnsi="宋体"/>
          <w:color w:val="auto"/>
          <w:sz w:val="24"/>
          <w:szCs w:val="24"/>
          <w:highlight w:val="none"/>
        </w:rPr>
        <w:t>乙方应在建议书中具体说明，并附上相应的详细技术资料</w:t>
      </w:r>
      <w:r>
        <w:rPr>
          <w:rFonts w:hint="eastAsia" w:hAnsi="宋体"/>
          <w:color w:val="auto"/>
          <w:sz w:val="24"/>
          <w:szCs w:val="24"/>
          <w:highlight w:val="none"/>
        </w:rPr>
        <w:t>。</w:t>
      </w:r>
    </w:p>
    <w:p w14:paraId="0B3CEE54">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（3）</w:t>
      </w:r>
      <w:r>
        <w:rPr>
          <w:rFonts w:hAnsi="宋体"/>
          <w:color w:val="auto"/>
          <w:sz w:val="24"/>
          <w:szCs w:val="24"/>
          <w:highlight w:val="none"/>
        </w:rPr>
        <w:t>若乙方的设备和系统包含自己的专用标准，应在建议书中具体说明，并附上相应的详细技术资料</w:t>
      </w:r>
      <w:r>
        <w:rPr>
          <w:rFonts w:hint="eastAsia" w:hAnsi="宋体"/>
          <w:color w:val="auto"/>
          <w:sz w:val="24"/>
          <w:szCs w:val="24"/>
          <w:highlight w:val="none"/>
        </w:rPr>
        <w:t>。</w:t>
      </w:r>
    </w:p>
    <w:p w14:paraId="5E38B5C7">
      <w:pPr>
        <w:spacing w:line="360" w:lineRule="auto"/>
        <w:ind w:firstLine="480" w:firstLineChars="200"/>
        <w:rPr>
          <w:rFonts w:hAnsi="宋体"/>
          <w:color w:val="auto"/>
          <w:sz w:val="24"/>
          <w:szCs w:val="24"/>
          <w:highlight w:val="none"/>
        </w:rPr>
      </w:pPr>
      <w:r>
        <w:rPr>
          <w:rFonts w:hint="eastAsia" w:hAnsi="宋体"/>
          <w:color w:val="auto"/>
          <w:sz w:val="24"/>
          <w:szCs w:val="24"/>
          <w:highlight w:val="none"/>
        </w:rPr>
        <w:t>（4</w:t>
      </w:r>
      <w:r>
        <w:rPr>
          <w:rFonts w:hAnsi="宋体"/>
          <w:color w:val="auto"/>
          <w:sz w:val="24"/>
          <w:szCs w:val="24"/>
          <w:highlight w:val="none"/>
        </w:rPr>
        <w:t>）</w:t>
      </w:r>
      <w:r>
        <w:rPr>
          <w:rFonts w:hint="eastAsia" w:hAnsi="宋体"/>
          <w:color w:val="auto"/>
          <w:sz w:val="24"/>
          <w:szCs w:val="24"/>
          <w:highlight w:val="none"/>
        </w:rPr>
        <w:t>甲方鼓励乙方使用国产软件、开源软件及开放式技术架构。</w:t>
      </w:r>
    </w:p>
    <w:p w14:paraId="3CD9BA4E">
      <w:pPr>
        <w:numPr>
          <w:ilvl w:val="2"/>
          <w:numId w:val="16"/>
        </w:numPr>
        <w:snapToGrid w:val="0"/>
        <w:spacing w:line="360" w:lineRule="auto"/>
        <w:rPr>
          <w:rFonts w:hAnsi="宋体"/>
          <w:color w:val="auto"/>
          <w:sz w:val="24"/>
          <w:szCs w:val="24"/>
          <w:highlight w:val="none"/>
        </w:rPr>
      </w:pPr>
      <w:r>
        <w:rPr>
          <w:rFonts w:hAnsi="宋体"/>
          <w:color w:val="auto"/>
          <w:sz w:val="24"/>
          <w:szCs w:val="24"/>
          <w:highlight w:val="none"/>
        </w:rPr>
        <w:t>本文件提出的具体技术要求如与上述规范不一致的地方，以本文件为准。</w:t>
      </w:r>
    </w:p>
    <w:p w14:paraId="17431477">
      <w:pPr>
        <w:numPr>
          <w:ilvl w:val="2"/>
          <w:numId w:val="16"/>
        </w:numPr>
        <w:snapToGrid w:val="0"/>
        <w:spacing w:line="360" w:lineRule="auto"/>
        <w:rPr>
          <w:rFonts w:hAnsi="宋体"/>
          <w:color w:val="auto"/>
          <w:sz w:val="24"/>
          <w:szCs w:val="24"/>
          <w:highlight w:val="none"/>
        </w:rPr>
      </w:pPr>
      <w:r>
        <w:rPr>
          <w:rFonts w:hint="eastAsia" w:hAnsi="宋体"/>
          <w:color w:val="auto"/>
          <w:sz w:val="24"/>
          <w:szCs w:val="24"/>
          <w:highlight w:val="none"/>
        </w:rPr>
        <w:t>针对本</w:t>
      </w:r>
      <w:r>
        <w:rPr>
          <w:rFonts w:hint="eastAsia" w:hAnsi="宋体"/>
          <w:color w:val="auto"/>
          <w:sz w:val="24"/>
          <w:szCs w:val="24"/>
          <w:highlight w:val="none"/>
          <w:lang w:eastAsia="zh-CN"/>
        </w:rPr>
        <w:t>项目</w:t>
      </w:r>
      <w:r>
        <w:rPr>
          <w:rFonts w:hint="eastAsia" w:hAnsi="宋体"/>
          <w:color w:val="auto"/>
          <w:sz w:val="24"/>
          <w:szCs w:val="24"/>
          <w:highlight w:val="none"/>
        </w:rPr>
        <w:t>所建系统，在系统保修期内，乙方应免费提供以下服务以满足系统要求：</w:t>
      </w:r>
    </w:p>
    <w:p w14:paraId="50D8A889">
      <w:pPr>
        <w:pStyle w:val="50"/>
        <w:spacing w:line="360" w:lineRule="auto"/>
        <w:ind w:firstLine="480" w:firstLineChars="200"/>
        <w:rPr>
          <w:rFonts w:ascii="宋体" w:hAnsi="宋体"/>
          <w:color w:val="auto"/>
          <w:sz w:val="24"/>
          <w:highlight w:val="none"/>
        </w:rPr>
      </w:pPr>
      <w:r>
        <w:rPr>
          <w:rFonts w:hint="eastAsia" w:ascii="宋体" w:hAnsi="宋体"/>
          <w:color w:val="auto"/>
          <w:sz w:val="24"/>
          <w:highlight w:val="none"/>
        </w:rPr>
        <w:t>（1）待甲方有新的标准或规范（如中华人民共和国通信行业标准、中国移动通信集团公司制定的业务、技术规范等）制定出来后，乙方须在3个月内免费修改其系统以满足要求。</w:t>
      </w:r>
    </w:p>
    <w:p w14:paraId="1DE7C788">
      <w:pPr>
        <w:pStyle w:val="50"/>
        <w:spacing w:line="360" w:lineRule="auto"/>
        <w:ind w:firstLine="480" w:firstLineChars="200"/>
        <w:rPr>
          <w:rFonts w:ascii="宋体" w:hAnsi="宋体"/>
          <w:color w:val="auto"/>
          <w:sz w:val="24"/>
          <w:highlight w:val="none"/>
        </w:rPr>
      </w:pPr>
      <w:r>
        <w:rPr>
          <w:rFonts w:hint="eastAsia" w:ascii="宋体" w:hAnsi="宋体"/>
          <w:color w:val="auto"/>
          <w:sz w:val="24"/>
          <w:highlight w:val="none"/>
        </w:rPr>
        <w:t>（2）针对在系统运行过程中出现的系统功能、性能、安全等问题，乙方应免费提供的系统修改、优化及版本升级工作。</w:t>
      </w:r>
    </w:p>
    <w:p w14:paraId="2392EEC6">
      <w:pPr>
        <w:pStyle w:val="50"/>
        <w:spacing w:line="360" w:lineRule="auto"/>
        <w:ind w:firstLine="480" w:firstLineChars="200"/>
        <w:rPr>
          <w:rFonts w:hAnsi="宋体"/>
          <w:color w:val="auto"/>
          <w:sz w:val="24"/>
          <w:szCs w:val="24"/>
          <w:highlight w:val="none"/>
        </w:rPr>
      </w:pPr>
      <w:r>
        <w:rPr>
          <w:rFonts w:hint="eastAsia" w:ascii="宋体" w:hAnsi="宋体"/>
          <w:color w:val="auto"/>
          <w:sz w:val="24"/>
          <w:highlight w:val="none"/>
        </w:rPr>
        <w:t>（3）若本期</w:t>
      </w:r>
      <w:r>
        <w:rPr>
          <w:rFonts w:hint="eastAsia" w:ascii="宋体" w:hAnsi="宋体"/>
          <w:color w:val="auto"/>
          <w:sz w:val="24"/>
          <w:highlight w:val="none"/>
          <w:lang w:eastAsia="zh-CN"/>
        </w:rPr>
        <w:t>项目</w:t>
      </w:r>
      <w:r>
        <w:rPr>
          <w:rFonts w:hint="eastAsia" w:ascii="宋体" w:hAnsi="宋体"/>
          <w:color w:val="auto"/>
          <w:sz w:val="24"/>
          <w:highlight w:val="none"/>
        </w:rPr>
        <w:t>实现的功能不发生变化，仅有部分业务流程、用户体验、页面布局、权限调整、系统部署等方面发生变化，乙方应承诺无偿负责系统调整，满足甲方要求</w:t>
      </w:r>
      <w:r>
        <w:rPr>
          <w:rFonts w:ascii="宋体" w:hAnsi="宋体"/>
          <w:color w:val="auto"/>
          <w:sz w:val="24"/>
          <w:highlight w:val="none"/>
        </w:rPr>
        <w:t>。</w:t>
      </w:r>
    </w:p>
    <w:p w14:paraId="1C47424C">
      <w:pPr>
        <w:numPr>
          <w:ilvl w:val="2"/>
          <w:numId w:val="16"/>
        </w:numPr>
        <w:snapToGrid w:val="0"/>
        <w:spacing w:line="360" w:lineRule="auto"/>
        <w:rPr>
          <w:rFonts w:hAnsi="宋体"/>
          <w:bCs/>
          <w:color w:val="auto"/>
          <w:sz w:val="24"/>
          <w:highlight w:val="none"/>
        </w:rPr>
      </w:pPr>
      <w:r>
        <w:rPr>
          <w:rFonts w:hAnsi="宋体"/>
          <w:bCs/>
          <w:color w:val="auto"/>
          <w:sz w:val="24"/>
          <w:highlight w:val="none"/>
        </w:rPr>
        <w:t>乙方提供的各项</w:t>
      </w:r>
      <w:r>
        <w:rPr>
          <w:rFonts w:hint="eastAsia" w:hAnsi="宋体"/>
          <w:bCs/>
          <w:color w:val="auto"/>
          <w:sz w:val="24"/>
          <w:highlight w:val="none"/>
        </w:rPr>
        <w:t>软硬件</w:t>
      </w:r>
      <w:r>
        <w:rPr>
          <w:rFonts w:hAnsi="宋体"/>
          <w:bCs/>
          <w:color w:val="auto"/>
          <w:sz w:val="24"/>
          <w:highlight w:val="none"/>
        </w:rPr>
        <w:t>设备必须为成熟、稳定的商用产品，其功能、性能、容量、处理能力和接口数量等应完全符合甲方指明的规范和标准，并保证配置的软硬件数量和功能满足或高于甲方提出的要求。如果甲方在</w:t>
      </w:r>
      <w:r>
        <w:rPr>
          <w:rFonts w:hint="eastAsia" w:hAnsi="宋体"/>
          <w:bCs/>
          <w:color w:val="auto"/>
          <w:sz w:val="24"/>
          <w:highlight w:val="none"/>
          <w:lang w:eastAsia="zh-CN"/>
        </w:rPr>
        <w:t>项目</w:t>
      </w:r>
      <w:r>
        <w:rPr>
          <w:rFonts w:hAnsi="宋体"/>
          <w:bCs/>
          <w:color w:val="auto"/>
          <w:sz w:val="24"/>
          <w:highlight w:val="none"/>
        </w:rPr>
        <w:t>实施和网络运行中发现乙方所提供的各项设备及系统的功能、性能未达到本</w:t>
      </w:r>
      <w:r>
        <w:rPr>
          <w:rFonts w:hint="eastAsia" w:hAnsi="宋体"/>
          <w:bCs/>
          <w:color w:val="auto"/>
          <w:sz w:val="24"/>
          <w:highlight w:val="none"/>
          <w:lang w:eastAsia="zh-CN"/>
        </w:rPr>
        <w:t>项目</w:t>
      </w:r>
      <w:r>
        <w:rPr>
          <w:rFonts w:hAnsi="宋体"/>
          <w:bCs/>
          <w:color w:val="auto"/>
          <w:sz w:val="24"/>
          <w:highlight w:val="none"/>
        </w:rPr>
        <w:t>规范书的要求，乙方应免费增加或修改软硬件，并使之满足或高于甲方提出的要求。</w:t>
      </w:r>
      <w:r>
        <w:rPr>
          <w:rFonts w:hAnsi="宋体"/>
          <w:color w:val="auto"/>
          <w:sz w:val="24"/>
          <w:szCs w:val="24"/>
          <w:highlight w:val="none"/>
        </w:rPr>
        <w:t>对于本</w:t>
      </w:r>
      <w:r>
        <w:rPr>
          <w:rFonts w:hint="eastAsia" w:hAnsi="宋体"/>
          <w:color w:val="auto"/>
          <w:sz w:val="24"/>
          <w:szCs w:val="24"/>
          <w:highlight w:val="none"/>
        </w:rPr>
        <w:t>规范书</w:t>
      </w:r>
      <w:r>
        <w:rPr>
          <w:rFonts w:hAnsi="宋体"/>
          <w:color w:val="auto"/>
          <w:sz w:val="24"/>
          <w:szCs w:val="24"/>
          <w:highlight w:val="none"/>
        </w:rPr>
        <w:t>未规定的有关性能指标，乙方应提出建议</w:t>
      </w:r>
      <w:r>
        <w:rPr>
          <w:rFonts w:hAnsi="宋体"/>
          <w:bCs/>
          <w:color w:val="auto"/>
          <w:sz w:val="24"/>
          <w:highlight w:val="none"/>
        </w:rPr>
        <w:t>，并陈述其理由。</w:t>
      </w:r>
    </w:p>
    <w:p w14:paraId="635BB47B">
      <w:pPr>
        <w:numPr>
          <w:ilvl w:val="2"/>
          <w:numId w:val="16"/>
        </w:numPr>
        <w:snapToGrid w:val="0"/>
        <w:spacing w:line="360" w:lineRule="auto"/>
        <w:rPr>
          <w:rFonts w:hAnsi="宋体"/>
          <w:bCs/>
          <w:color w:val="auto"/>
          <w:sz w:val="24"/>
          <w:highlight w:val="none"/>
        </w:rPr>
      </w:pPr>
      <w:r>
        <w:rPr>
          <w:rFonts w:hint="eastAsia" w:hAnsi="宋体"/>
          <w:bCs/>
          <w:color w:val="auto"/>
          <w:sz w:val="24"/>
          <w:highlight w:val="none"/>
        </w:rPr>
        <w:t>甲方有权对需购买的乙方软硬件设备配置进行调整，有权只购买乙方应答方案中的部分产品（设备）。当甲方只购买乙方应答方案中的部分产品（设备）时或系统配置规模变化时，乙方应承诺其各方面的优惠条件及服务费比例保持不变。</w:t>
      </w:r>
    </w:p>
    <w:p w14:paraId="556C6BE1">
      <w:pPr>
        <w:numPr>
          <w:ilvl w:val="2"/>
          <w:numId w:val="16"/>
        </w:numPr>
        <w:snapToGrid w:val="0"/>
        <w:spacing w:line="360" w:lineRule="auto"/>
        <w:rPr>
          <w:rFonts w:hAnsi="宋体"/>
          <w:bCs/>
          <w:color w:val="auto"/>
          <w:sz w:val="24"/>
          <w:highlight w:val="none"/>
        </w:rPr>
      </w:pPr>
      <w:r>
        <w:rPr>
          <w:rFonts w:hint="eastAsia" w:hAnsi="宋体"/>
          <w:bCs/>
          <w:color w:val="auto"/>
          <w:sz w:val="24"/>
          <w:highlight w:val="none"/>
        </w:rPr>
        <w:t>乙方所提供的各项产品及应用软件的功能、性能等应完全符合甲方要求，并满足或高于甲方指明的指标。对于本规范书未规定的有关性能指标，乙方应提出建议并详细说明。</w:t>
      </w:r>
    </w:p>
    <w:p w14:paraId="5A56F651">
      <w:pPr>
        <w:numPr>
          <w:ilvl w:val="2"/>
          <w:numId w:val="16"/>
        </w:numPr>
        <w:snapToGrid w:val="0"/>
        <w:spacing w:line="360" w:lineRule="auto"/>
        <w:rPr>
          <w:rFonts w:hAnsi="宋体"/>
          <w:color w:val="auto"/>
          <w:sz w:val="24"/>
          <w:szCs w:val="24"/>
          <w:highlight w:val="none"/>
        </w:rPr>
      </w:pPr>
      <w:r>
        <w:rPr>
          <w:rFonts w:hAnsi="宋体"/>
          <w:color w:val="auto"/>
          <w:sz w:val="24"/>
          <w:szCs w:val="24"/>
          <w:highlight w:val="none"/>
        </w:rPr>
        <w:t>规范书有关内容的澄清</w:t>
      </w:r>
    </w:p>
    <w:p w14:paraId="15523620">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（1）</w:t>
      </w:r>
      <w:r>
        <w:rPr>
          <w:rFonts w:hAnsi="宋体"/>
          <w:color w:val="auto"/>
          <w:sz w:val="24"/>
          <w:szCs w:val="24"/>
          <w:highlight w:val="none"/>
        </w:rPr>
        <w:t>乙方对于规范书的疑问可以通过书面材料与甲方联系。在规定的建议书提交最后期限以前，甲方将以书面材料给予答复。有关甲方答复材料的复印件也将递交所有得到</w:t>
      </w:r>
      <w:r>
        <w:rPr>
          <w:rFonts w:hint="eastAsia" w:hAnsi="宋体"/>
          <w:color w:val="auto"/>
          <w:sz w:val="24"/>
          <w:szCs w:val="24"/>
          <w:highlight w:val="none"/>
          <w:lang w:eastAsia="zh-CN"/>
        </w:rPr>
        <w:t>项目</w:t>
      </w:r>
      <w:r>
        <w:rPr>
          <w:rFonts w:hAnsi="宋体"/>
          <w:color w:val="auto"/>
          <w:sz w:val="24"/>
          <w:szCs w:val="24"/>
          <w:highlight w:val="none"/>
        </w:rPr>
        <w:t>技术规范书的乙方。</w:t>
      </w:r>
    </w:p>
    <w:p w14:paraId="78EF3B18">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（2）</w:t>
      </w:r>
      <w:r>
        <w:rPr>
          <w:rFonts w:hAnsi="宋体"/>
          <w:color w:val="auto"/>
          <w:sz w:val="24"/>
          <w:szCs w:val="24"/>
          <w:highlight w:val="none"/>
        </w:rPr>
        <w:t>在</w:t>
      </w:r>
      <w:r>
        <w:rPr>
          <w:rFonts w:hint="eastAsia" w:hAnsi="宋体"/>
          <w:color w:val="auto"/>
          <w:sz w:val="24"/>
          <w:szCs w:val="24"/>
          <w:highlight w:val="none"/>
          <w:lang w:val="en-US" w:eastAsia="zh-CN"/>
        </w:rPr>
        <w:t>招标</w:t>
      </w:r>
      <w:r>
        <w:rPr>
          <w:rFonts w:hAnsi="宋体"/>
          <w:color w:val="auto"/>
          <w:sz w:val="24"/>
          <w:szCs w:val="24"/>
          <w:highlight w:val="none"/>
        </w:rPr>
        <w:t>的各个阶段，甲方将以书面形式要求乙方对有关问题进行进一步的技术澄清，乙方应以书面资料给予正式应答；所有各阶段的技术澄清文件都将作为合同附件。</w:t>
      </w:r>
    </w:p>
    <w:p w14:paraId="45449BDA">
      <w:pPr>
        <w:numPr>
          <w:ilvl w:val="2"/>
          <w:numId w:val="16"/>
        </w:numPr>
        <w:snapToGrid w:val="0"/>
        <w:spacing w:line="360" w:lineRule="auto"/>
        <w:rPr>
          <w:rFonts w:hAnsi="宋体"/>
          <w:color w:val="auto"/>
          <w:sz w:val="24"/>
          <w:szCs w:val="24"/>
          <w:highlight w:val="none"/>
        </w:rPr>
      </w:pPr>
      <w:r>
        <w:rPr>
          <w:rFonts w:hAnsi="宋体"/>
          <w:color w:val="auto"/>
          <w:sz w:val="24"/>
          <w:szCs w:val="24"/>
          <w:highlight w:val="none"/>
        </w:rPr>
        <w:t>甲方在任何时候保留和拥有对本文件的解释权。甲方有权在签定合同前，根据需要修改和补充本规范书，修改补充后的最终</w:t>
      </w:r>
      <w:r>
        <w:rPr>
          <w:rFonts w:hint="eastAsia" w:hAnsi="宋体"/>
          <w:color w:val="auto"/>
          <w:sz w:val="24"/>
          <w:szCs w:val="24"/>
          <w:highlight w:val="none"/>
        </w:rPr>
        <w:t>技术</w:t>
      </w:r>
      <w:r>
        <w:rPr>
          <w:rFonts w:hAnsi="宋体"/>
          <w:color w:val="auto"/>
          <w:sz w:val="24"/>
          <w:szCs w:val="24"/>
          <w:highlight w:val="none"/>
        </w:rPr>
        <w:t>规范书将作为合同的附件。</w:t>
      </w:r>
    </w:p>
    <w:p w14:paraId="1C567A09">
      <w:pPr>
        <w:numPr>
          <w:ilvl w:val="2"/>
          <w:numId w:val="16"/>
        </w:numPr>
        <w:snapToGrid w:val="0"/>
        <w:spacing w:line="360" w:lineRule="auto"/>
        <w:rPr>
          <w:rFonts w:hAnsi="宋体"/>
          <w:color w:val="auto"/>
          <w:sz w:val="24"/>
          <w:szCs w:val="24"/>
          <w:highlight w:val="none"/>
        </w:rPr>
      </w:pPr>
      <w:r>
        <w:rPr>
          <w:rFonts w:hAnsi="宋体"/>
          <w:color w:val="auto"/>
          <w:sz w:val="24"/>
          <w:szCs w:val="24"/>
          <w:highlight w:val="none"/>
        </w:rPr>
        <w:t>本规范书应视为保证系统运行所需的最低要求，如有遗漏，乙方应予以补充，否则一旦</w:t>
      </w:r>
      <w:r>
        <w:rPr>
          <w:rFonts w:hint="eastAsia" w:hAnsi="宋体"/>
          <w:color w:val="auto"/>
          <w:sz w:val="24"/>
          <w:szCs w:val="24"/>
          <w:highlight w:val="none"/>
        </w:rPr>
        <w:t>中选</w:t>
      </w:r>
      <w:r>
        <w:rPr>
          <w:rFonts w:hAnsi="宋体"/>
          <w:color w:val="auto"/>
          <w:sz w:val="24"/>
          <w:szCs w:val="24"/>
          <w:highlight w:val="none"/>
        </w:rPr>
        <w:t>将认为乙方认同遗漏部分并免费提供。</w:t>
      </w:r>
    </w:p>
    <w:p w14:paraId="2519733D">
      <w:pPr>
        <w:numPr>
          <w:ilvl w:val="2"/>
          <w:numId w:val="16"/>
        </w:numPr>
        <w:snapToGrid w:val="0"/>
        <w:spacing w:line="360" w:lineRule="auto"/>
        <w:rPr>
          <w:rFonts w:hAnsi="宋体"/>
          <w:color w:val="auto"/>
          <w:sz w:val="24"/>
          <w:szCs w:val="24"/>
          <w:highlight w:val="none"/>
        </w:rPr>
      </w:pPr>
      <w:r>
        <w:rPr>
          <w:rFonts w:hAnsi="宋体"/>
          <w:color w:val="auto"/>
          <w:sz w:val="24"/>
          <w:szCs w:val="24"/>
          <w:highlight w:val="none"/>
        </w:rPr>
        <w:t>乙方未经甲方同意，不得以任何形式向第三方公开本文件。</w:t>
      </w:r>
    </w:p>
    <w:p w14:paraId="6C007BB6">
      <w:pPr>
        <w:numPr>
          <w:ilvl w:val="1"/>
          <w:numId w:val="15"/>
        </w:numPr>
        <w:snapToGrid w:val="0"/>
        <w:spacing w:line="360" w:lineRule="auto"/>
        <w:ind w:left="663" w:hanging="663" w:hangingChars="275"/>
        <w:outlineLvl w:val="1"/>
        <w:rPr>
          <w:rFonts w:hAnsi="宋体"/>
          <w:b/>
          <w:color w:val="auto"/>
          <w:sz w:val="24"/>
          <w:szCs w:val="24"/>
          <w:highlight w:val="none"/>
        </w:rPr>
      </w:pPr>
      <w:bookmarkStart w:id="33" w:name="_Toc27157"/>
      <w:r>
        <w:rPr>
          <w:rFonts w:hint="eastAsia" w:hAnsi="宋体"/>
          <w:b/>
          <w:color w:val="auto"/>
          <w:sz w:val="24"/>
          <w:szCs w:val="24"/>
          <w:highlight w:val="none"/>
        </w:rPr>
        <w:t>乙方技术应答要求</w:t>
      </w:r>
      <w:bookmarkEnd w:id="33"/>
    </w:p>
    <w:p w14:paraId="4C69C369">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乙方在收到本规范书后在规定时间内，</w:t>
      </w:r>
      <w:r>
        <w:rPr>
          <w:rFonts w:hAnsi="宋体"/>
          <w:color w:val="auto"/>
          <w:sz w:val="24"/>
          <w:szCs w:val="24"/>
          <w:highlight w:val="none"/>
        </w:rPr>
        <w:t>应按照本</w:t>
      </w:r>
      <w:r>
        <w:rPr>
          <w:rFonts w:hint="eastAsia" w:hAnsi="宋体"/>
          <w:color w:val="auto"/>
          <w:sz w:val="24"/>
          <w:szCs w:val="24"/>
          <w:highlight w:val="none"/>
        </w:rPr>
        <w:t>规范书</w:t>
      </w:r>
      <w:r>
        <w:rPr>
          <w:rFonts w:hAnsi="宋体"/>
          <w:color w:val="auto"/>
          <w:sz w:val="24"/>
          <w:szCs w:val="24"/>
          <w:highlight w:val="none"/>
        </w:rPr>
        <w:t>的相关要求</w:t>
      </w:r>
      <w:r>
        <w:rPr>
          <w:rFonts w:hint="eastAsia" w:hAnsi="宋体"/>
          <w:color w:val="auto"/>
          <w:sz w:val="24"/>
          <w:szCs w:val="24"/>
          <w:highlight w:val="none"/>
        </w:rPr>
        <w:t>用中文</w:t>
      </w:r>
      <w:r>
        <w:rPr>
          <w:rFonts w:hAnsi="宋体"/>
          <w:color w:val="auto"/>
          <w:sz w:val="24"/>
          <w:szCs w:val="24"/>
          <w:highlight w:val="none"/>
        </w:rPr>
        <w:t>提供报价和详细的技术</w:t>
      </w:r>
      <w:r>
        <w:rPr>
          <w:rFonts w:hint="eastAsia" w:hAnsi="宋体"/>
          <w:color w:val="auto"/>
          <w:sz w:val="24"/>
          <w:szCs w:val="24"/>
          <w:highlight w:val="none"/>
        </w:rPr>
        <w:t>应答材料</w:t>
      </w:r>
      <w:r>
        <w:rPr>
          <w:rFonts w:hAnsi="宋体"/>
          <w:color w:val="auto"/>
          <w:sz w:val="24"/>
          <w:szCs w:val="24"/>
          <w:highlight w:val="none"/>
        </w:rPr>
        <w:t>。</w:t>
      </w:r>
      <w:r>
        <w:rPr>
          <w:rFonts w:hint="eastAsia" w:hAnsi="宋体"/>
          <w:color w:val="auto"/>
          <w:sz w:val="24"/>
          <w:szCs w:val="24"/>
          <w:highlight w:val="none"/>
        </w:rPr>
        <w:t>乙方所提供的技术应答材料应包含以下的内容：</w:t>
      </w:r>
    </w:p>
    <w:p w14:paraId="748A7B73">
      <w:pPr>
        <w:snapToGrid w:val="0"/>
        <w:spacing w:line="360" w:lineRule="auto"/>
        <w:ind w:firstLine="472" w:firstLineChars="196"/>
        <w:outlineLvl w:val="2"/>
        <w:rPr>
          <w:rFonts w:hAnsi="宋体"/>
          <w:b/>
          <w:bCs/>
          <w:color w:val="auto"/>
          <w:sz w:val="24"/>
          <w:szCs w:val="24"/>
          <w:highlight w:val="none"/>
        </w:rPr>
      </w:pPr>
      <w:bookmarkStart w:id="34" w:name="_Toc15285"/>
      <w:r>
        <w:rPr>
          <w:rFonts w:hint="eastAsia" w:hAnsi="宋体"/>
          <w:b/>
          <w:bCs/>
          <w:color w:val="auto"/>
          <w:sz w:val="24"/>
          <w:szCs w:val="24"/>
          <w:highlight w:val="none"/>
        </w:rPr>
        <w:t>附件一：技术偏离表</w:t>
      </w:r>
      <w:bookmarkEnd w:id="34"/>
    </w:p>
    <w:p w14:paraId="601D446F">
      <w:pPr>
        <w:pStyle w:val="50"/>
        <w:spacing w:line="360" w:lineRule="auto"/>
        <w:ind w:firstLine="480" w:firstLineChars="200"/>
        <w:rPr>
          <w:rFonts w:ascii="宋体" w:hAnsi="宋体"/>
          <w:color w:val="auto"/>
          <w:sz w:val="24"/>
          <w:szCs w:val="24"/>
          <w:highlight w:val="none"/>
        </w:rPr>
      </w:pPr>
      <w:r>
        <w:rPr>
          <w:rFonts w:hint="eastAsia" w:ascii="宋体" w:hAnsi="宋体"/>
          <w:color w:val="auto"/>
          <w:sz w:val="24"/>
          <w:highlight w:val="none"/>
        </w:rPr>
        <w:t>（1）</w:t>
      </w:r>
      <w:r>
        <w:rPr>
          <w:rFonts w:ascii="宋体" w:hAnsi="宋体"/>
          <w:b/>
          <w:bCs/>
          <w:color w:val="auto"/>
          <w:sz w:val="24"/>
          <w:szCs w:val="24"/>
          <w:highlight w:val="none"/>
        </w:rPr>
        <w:t>乙方</w:t>
      </w:r>
      <w:r>
        <w:rPr>
          <w:rFonts w:hint="eastAsia" w:ascii="宋体" w:hAnsi="宋体"/>
          <w:b/>
          <w:bCs/>
          <w:color w:val="auto"/>
          <w:sz w:val="24"/>
          <w:szCs w:val="24"/>
          <w:highlight w:val="none"/>
        </w:rPr>
        <w:t>应</w:t>
      </w:r>
      <w:r>
        <w:rPr>
          <w:rFonts w:ascii="宋体" w:hAnsi="宋体"/>
          <w:b/>
          <w:bCs/>
          <w:color w:val="auto"/>
          <w:sz w:val="24"/>
          <w:szCs w:val="24"/>
          <w:highlight w:val="none"/>
        </w:rPr>
        <w:t>对本</w:t>
      </w:r>
      <w:r>
        <w:rPr>
          <w:rFonts w:hint="eastAsia" w:ascii="宋体" w:hAnsi="宋体"/>
          <w:b/>
          <w:bCs/>
          <w:color w:val="auto"/>
          <w:sz w:val="24"/>
          <w:szCs w:val="24"/>
          <w:highlight w:val="none"/>
        </w:rPr>
        <w:t>技术</w:t>
      </w:r>
      <w:r>
        <w:rPr>
          <w:rFonts w:ascii="宋体" w:hAnsi="宋体"/>
          <w:b/>
          <w:bCs/>
          <w:color w:val="auto"/>
          <w:sz w:val="24"/>
          <w:szCs w:val="24"/>
          <w:highlight w:val="none"/>
        </w:rPr>
        <w:t>规范书</w:t>
      </w:r>
      <w:r>
        <w:rPr>
          <w:rFonts w:hint="eastAsia" w:ascii="宋体" w:hAnsi="宋体"/>
          <w:b/>
          <w:bCs/>
          <w:color w:val="auto"/>
          <w:sz w:val="24"/>
          <w:szCs w:val="24"/>
          <w:highlight w:val="none"/>
        </w:rPr>
        <w:t>及相关附件</w:t>
      </w:r>
      <w:r>
        <w:rPr>
          <w:rFonts w:ascii="宋体" w:hAnsi="宋体"/>
          <w:b/>
          <w:bCs/>
          <w:color w:val="auto"/>
          <w:sz w:val="24"/>
          <w:szCs w:val="24"/>
          <w:highlight w:val="none"/>
        </w:rPr>
        <w:t>进行答复</w:t>
      </w:r>
      <w:r>
        <w:rPr>
          <w:rFonts w:hint="eastAsia" w:ascii="宋体" w:hAnsi="宋体"/>
          <w:b/>
          <w:bCs/>
          <w:color w:val="auto"/>
          <w:sz w:val="24"/>
          <w:szCs w:val="24"/>
          <w:highlight w:val="none"/>
        </w:rPr>
        <w:t>、说明</w:t>
      </w:r>
      <w:r>
        <w:rPr>
          <w:rFonts w:ascii="宋体" w:hAnsi="宋体"/>
          <w:b/>
          <w:bCs/>
          <w:color w:val="auto"/>
          <w:sz w:val="24"/>
          <w:szCs w:val="24"/>
          <w:highlight w:val="none"/>
        </w:rPr>
        <w:t>和解释</w:t>
      </w:r>
      <w:r>
        <w:rPr>
          <w:rFonts w:hint="eastAsia" w:ascii="宋体" w:hAnsi="宋体"/>
          <w:b/>
          <w:bCs/>
          <w:color w:val="auto"/>
          <w:sz w:val="24"/>
          <w:szCs w:val="24"/>
          <w:highlight w:val="none"/>
        </w:rPr>
        <w:t>。</w:t>
      </w:r>
      <w:r>
        <w:rPr>
          <w:rFonts w:ascii="宋体" w:hAnsi="宋体"/>
          <w:color w:val="auto"/>
          <w:sz w:val="24"/>
          <w:szCs w:val="24"/>
          <w:highlight w:val="none"/>
        </w:rPr>
        <w:t>首先对实现或满足程度明确作出</w:t>
      </w:r>
      <w:r>
        <w:rPr>
          <w:rFonts w:hint="eastAsia" w:ascii="宋体" w:hAnsi="宋体"/>
          <w:b/>
          <w:bCs/>
          <w:color w:val="auto"/>
          <w:sz w:val="24"/>
          <w:szCs w:val="24"/>
          <w:highlight w:val="none"/>
        </w:rPr>
        <w:t>“</w:t>
      </w:r>
      <w:r>
        <w:rPr>
          <w:rFonts w:ascii="宋体" w:hAnsi="宋体"/>
          <w:b/>
          <w:bCs/>
          <w:color w:val="auto"/>
          <w:sz w:val="24"/>
          <w:szCs w:val="24"/>
          <w:highlight w:val="none"/>
        </w:rPr>
        <w:t>满足</w:t>
      </w:r>
      <w:r>
        <w:rPr>
          <w:rFonts w:hint="eastAsia" w:ascii="宋体" w:hAnsi="宋体"/>
          <w:b/>
          <w:bCs/>
          <w:color w:val="auto"/>
          <w:sz w:val="24"/>
          <w:szCs w:val="24"/>
          <w:highlight w:val="none"/>
        </w:rPr>
        <w:t>”、“部分</w:t>
      </w:r>
      <w:r>
        <w:rPr>
          <w:rFonts w:ascii="宋体" w:hAnsi="宋体"/>
          <w:b/>
          <w:bCs/>
          <w:color w:val="auto"/>
          <w:sz w:val="24"/>
          <w:szCs w:val="24"/>
          <w:highlight w:val="none"/>
        </w:rPr>
        <w:t>满足</w:t>
      </w:r>
      <w:r>
        <w:rPr>
          <w:rFonts w:hint="eastAsia" w:ascii="宋体" w:hAnsi="宋体"/>
          <w:b/>
          <w:bCs/>
          <w:color w:val="auto"/>
          <w:sz w:val="24"/>
          <w:szCs w:val="24"/>
          <w:highlight w:val="none"/>
        </w:rPr>
        <w:t>”</w:t>
      </w:r>
      <w:r>
        <w:rPr>
          <w:rFonts w:ascii="宋体" w:hAnsi="宋体"/>
          <w:b/>
          <w:bCs/>
          <w:color w:val="auto"/>
          <w:sz w:val="24"/>
          <w:szCs w:val="24"/>
          <w:highlight w:val="none"/>
        </w:rPr>
        <w:t>、</w:t>
      </w:r>
      <w:r>
        <w:rPr>
          <w:rFonts w:hint="eastAsia" w:ascii="宋体" w:hAnsi="宋体"/>
          <w:b/>
          <w:bCs/>
          <w:color w:val="auto"/>
          <w:sz w:val="24"/>
          <w:szCs w:val="24"/>
          <w:highlight w:val="none"/>
        </w:rPr>
        <w:t>“不</w:t>
      </w:r>
      <w:r>
        <w:rPr>
          <w:rFonts w:ascii="宋体" w:hAnsi="宋体"/>
          <w:b/>
          <w:bCs/>
          <w:color w:val="auto"/>
          <w:sz w:val="24"/>
          <w:szCs w:val="24"/>
          <w:highlight w:val="none"/>
        </w:rPr>
        <w:t>满足</w:t>
      </w:r>
      <w:r>
        <w:rPr>
          <w:rFonts w:hint="eastAsia" w:ascii="宋体" w:hAnsi="宋体"/>
          <w:b/>
          <w:bCs/>
          <w:color w:val="auto"/>
          <w:sz w:val="24"/>
          <w:szCs w:val="24"/>
          <w:highlight w:val="none"/>
        </w:rPr>
        <w:t>”</w:t>
      </w:r>
      <w:r>
        <w:rPr>
          <w:rFonts w:ascii="宋体" w:hAnsi="宋体"/>
          <w:color w:val="auto"/>
          <w:sz w:val="24"/>
          <w:szCs w:val="24"/>
          <w:highlight w:val="none"/>
        </w:rPr>
        <w:t>等应答，然后作出具体、详细的说明</w:t>
      </w:r>
      <w:r>
        <w:rPr>
          <w:rFonts w:hint="eastAsia" w:ascii="宋体" w:hAnsi="宋体"/>
          <w:color w:val="auto"/>
          <w:sz w:val="24"/>
          <w:szCs w:val="24"/>
          <w:highlight w:val="none"/>
        </w:rPr>
        <w:t>或标明</w:t>
      </w:r>
      <w:r>
        <w:rPr>
          <w:rFonts w:ascii="宋体" w:hAnsi="宋体"/>
          <w:color w:val="auto"/>
          <w:sz w:val="24"/>
          <w:szCs w:val="24"/>
          <w:highlight w:val="none"/>
        </w:rPr>
        <w:t>参见的章节</w:t>
      </w:r>
      <w:r>
        <w:rPr>
          <w:rFonts w:hint="eastAsia" w:ascii="宋体" w:hAnsi="宋体"/>
          <w:color w:val="auto"/>
          <w:sz w:val="24"/>
          <w:szCs w:val="24"/>
          <w:highlight w:val="none"/>
        </w:rPr>
        <w:t>。不得使用诸如“注意到”、“理解”等模糊之词回答，否则视该条回答无效</w:t>
      </w:r>
      <w:r>
        <w:rPr>
          <w:rFonts w:ascii="宋体" w:hAnsi="宋体"/>
          <w:color w:val="auto"/>
          <w:sz w:val="24"/>
          <w:szCs w:val="24"/>
          <w:highlight w:val="none"/>
        </w:rPr>
        <w:t>。甲方根据</w:t>
      </w:r>
      <w:r>
        <w:rPr>
          <w:rFonts w:hint="eastAsia" w:ascii="宋体" w:hAnsi="宋体"/>
          <w:b/>
          <w:bCs/>
          <w:color w:val="auto"/>
          <w:sz w:val="24"/>
          <w:szCs w:val="24"/>
          <w:highlight w:val="none"/>
          <w:lang w:val="en-US" w:eastAsia="zh-CN"/>
        </w:rPr>
        <w:t>招标</w:t>
      </w:r>
      <w:r>
        <w:rPr>
          <w:rFonts w:ascii="宋体" w:hAnsi="宋体"/>
          <w:color w:val="auto"/>
          <w:sz w:val="24"/>
          <w:szCs w:val="24"/>
          <w:highlight w:val="none"/>
        </w:rPr>
        <w:t>过程中乙方的应答情况，自行判断乙方是否真正满足甲方要求。</w:t>
      </w:r>
      <w:r>
        <w:rPr>
          <w:rFonts w:hint="eastAsia" w:ascii="宋体" w:hAnsi="宋体"/>
          <w:color w:val="auto"/>
          <w:sz w:val="24"/>
          <w:szCs w:val="24"/>
          <w:highlight w:val="none"/>
        </w:rPr>
        <w:t>满足、</w:t>
      </w:r>
      <w:r>
        <w:rPr>
          <w:rFonts w:hint="eastAsia" w:ascii="宋体" w:hAnsi="宋体"/>
          <w:b/>
          <w:bCs/>
          <w:color w:val="auto"/>
          <w:sz w:val="24"/>
          <w:szCs w:val="24"/>
          <w:highlight w:val="none"/>
        </w:rPr>
        <w:t>部分</w:t>
      </w:r>
      <w:r>
        <w:rPr>
          <w:rFonts w:ascii="宋体" w:hAnsi="宋体"/>
          <w:b/>
          <w:bCs/>
          <w:color w:val="auto"/>
          <w:sz w:val="24"/>
          <w:szCs w:val="24"/>
          <w:highlight w:val="none"/>
        </w:rPr>
        <w:t>满足</w:t>
      </w:r>
      <w:r>
        <w:rPr>
          <w:rFonts w:ascii="宋体" w:hAnsi="宋体"/>
          <w:color w:val="auto"/>
          <w:sz w:val="24"/>
          <w:szCs w:val="24"/>
          <w:highlight w:val="none"/>
        </w:rPr>
        <w:t>、不满足的定义分别如下：</w:t>
      </w:r>
    </w:p>
    <w:p w14:paraId="0EAA0C62">
      <w:pPr>
        <w:snapToGrid w:val="0"/>
        <w:spacing w:line="360" w:lineRule="auto"/>
        <w:ind w:firstLine="480" w:firstLineChars="200"/>
        <w:rPr>
          <w:rFonts w:hAnsi="宋体"/>
          <w:color w:val="auto"/>
          <w:sz w:val="24"/>
          <w:szCs w:val="24"/>
          <w:highlight w:val="none"/>
        </w:rPr>
      </w:pPr>
      <w:r>
        <w:rPr>
          <w:rFonts w:hAnsi="宋体"/>
          <w:color w:val="auto"/>
          <w:sz w:val="24"/>
          <w:szCs w:val="24"/>
          <w:highlight w:val="none"/>
        </w:rPr>
        <w:t>满足：全面理解甲方要求</w:t>
      </w:r>
      <w:r>
        <w:rPr>
          <w:rFonts w:hint="eastAsia" w:hAnsi="宋体"/>
          <w:b/>
          <w:color w:val="auto"/>
          <w:sz w:val="24"/>
          <w:szCs w:val="24"/>
          <w:highlight w:val="none"/>
        </w:rPr>
        <w:t>并且保证在本</w:t>
      </w:r>
      <w:r>
        <w:rPr>
          <w:rFonts w:hint="eastAsia" w:hAnsi="宋体"/>
          <w:b/>
          <w:color w:val="auto"/>
          <w:sz w:val="24"/>
          <w:szCs w:val="24"/>
          <w:highlight w:val="none"/>
          <w:lang w:eastAsia="zh-CN"/>
        </w:rPr>
        <w:t>项目</w:t>
      </w:r>
      <w:r>
        <w:rPr>
          <w:rFonts w:hint="eastAsia" w:hAnsi="宋体"/>
          <w:b/>
          <w:color w:val="auto"/>
          <w:sz w:val="24"/>
          <w:szCs w:val="24"/>
          <w:highlight w:val="none"/>
        </w:rPr>
        <w:t>上线前</w:t>
      </w:r>
      <w:r>
        <w:rPr>
          <w:rFonts w:hAnsi="宋体"/>
          <w:color w:val="auto"/>
          <w:sz w:val="24"/>
          <w:szCs w:val="24"/>
          <w:highlight w:val="none"/>
        </w:rPr>
        <w:t>在技术上完全实现甲方的要求，乙方在本</w:t>
      </w:r>
      <w:r>
        <w:rPr>
          <w:rFonts w:hint="eastAsia" w:hAnsi="宋体"/>
          <w:color w:val="auto"/>
          <w:sz w:val="24"/>
          <w:szCs w:val="24"/>
          <w:highlight w:val="none"/>
          <w:lang w:eastAsia="zh-CN"/>
        </w:rPr>
        <w:t>项目</w:t>
      </w:r>
      <w:r>
        <w:rPr>
          <w:rFonts w:hAnsi="宋体"/>
          <w:color w:val="auto"/>
          <w:sz w:val="24"/>
          <w:szCs w:val="24"/>
          <w:highlight w:val="none"/>
        </w:rPr>
        <w:t>配置和报价中已包含实现该要求的全部费用，同时保证在本</w:t>
      </w:r>
      <w:r>
        <w:rPr>
          <w:rFonts w:hint="eastAsia" w:hAnsi="宋体"/>
          <w:color w:val="auto"/>
          <w:sz w:val="24"/>
          <w:szCs w:val="24"/>
          <w:highlight w:val="none"/>
          <w:lang w:eastAsia="zh-CN"/>
        </w:rPr>
        <w:t>项目</w:t>
      </w:r>
      <w:r>
        <w:rPr>
          <w:rFonts w:hAnsi="宋体"/>
          <w:color w:val="auto"/>
          <w:sz w:val="24"/>
          <w:szCs w:val="24"/>
          <w:highlight w:val="none"/>
        </w:rPr>
        <w:t>中实现。在乙方应答为</w:t>
      </w:r>
      <w:r>
        <w:rPr>
          <w:rFonts w:hint="eastAsia" w:hAnsi="宋体"/>
          <w:color w:val="auto"/>
          <w:sz w:val="24"/>
          <w:szCs w:val="24"/>
          <w:highlight w:val="none"/>
        </w:rPr>
        <w:t>已</w:t>
      </w:r>
      <w:r>
        <w:rPr>
          <w:rFonts w:hAnsi="宋体"/>
          <w:color w:val="auto"/>
          <w:sz w:val="24"/>
          <w:szCs w:val="24"/>
          <w:highlight w:val="none"/>
        </w:rPr>
        <w:t>满足的条款中</w:t>
      </w:r>
      <w:r>
        <w:rPr>
          <w:rFonts w:hint="eastAsia" w:hAnsi="宋体"/>
          <w:color w:val="auto"/>
          <w:sz w:val="24"/>
          <w:szCs w:val="24"/>
          <w:highlight w:val="none"/>
        </w:rPr>
        <w:t>，</w:t>
      </w:r>
      <w:r>
        <w:rPr>
          <w:rFonts w:hAnsi="宋体"/>
          <w:color w:val="auto"/>
          <w:sz w:val="24"/>
          <w:szCs w:val="24"/>
          <w:highlight w:val="none"/>
        </w:rPr>
        <w:t>乙方的解释说明视为对其技术实现方案的阐述，而并非对该条款要求的重新解释，若乙方的解释说明与该条款要求有显式或暗示的不一致，只要乙方对该条款的应答为满足仍视为乙方承诺按照甲方的解释去实现。</w:t>
      </w:r>
    </w:p>
    <w:p w14:paraId="23E06243">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部分</w:t>
      </w:r>
      <w:r>
        <w:rPr>
          <w:rFonts w:hAnsi="宋体"/>
          <w:color w:val="auto"/>
          <w:sz w:val="24"/>
          <w:szCs w:val="24"/>
          <w:highlight w:val="none"/>
        </w:rPr>
        <w:t>满足：</w:t>
      </w:r>
      <w:r>
        <w:rPr>
          <w:rFonts w:hint="eastAsia" w:hAnsi="宋体"/>
          <w:color w:val="auto"/>
          <w:sz w:val="24"/>
          <w:szCs w:val="24"/>
          <w:highlight w:val="none"/>
        </w:rPr>
        <w:t>理解甲方要求，但是只能实现甲方的部分要求或不能完全实现甲方的要求，同时乙方在本</w:t>
      </w:r>
      <w:r>
        <w:rPr>
          <w:rFonts w:hint="eastAsia" w:hAnsi="宋体"/>
          <w:color w:val="auto"/>
          <w:sz w:val="24"/>
          <w:szCs w:val="24"/>
          <w:highlight w:val="none"/>
          <w:lang w:eastAsia="zh-CN"/>
        </w:rPr>
        <w:t>项目</w:t>
      </w:r>
      <w:r>
        <w:rPr>
          <w:rFonts w:hint="eastAsia" w:hAnsi="宋体"/>
          <w:color w:val="auto"/>
          <w:sz w:val="24"/>
          <w:szCs w:val="24"/>
          <w:highlight w:val="none"/>
        </w:rPr>
        <w:t>配置和报价中已包含实现其中所满足部分的全部费用。</w:t>
      </w:r>
    </w:p>
    <w:p w14:paraId="2DEE3166">
      <w:pPr>
        <w:snapToGrid w:val="0"/>
        <w:spacing w:line="360" w:lineRule="auto"/>
        <w:ind w:firstLine="480" w:firstLineChars="200"/>
        <w:rPr>
          <w:rFonts w:hAnsi="宋体"/>
          <w:color w:val="auto"/>
          <w:sz w:val="24"/>
          <w:szCs w:val="24"/>
          <w:highlight w:val="none"/>
        </w:rPr>
      </w:pPr>
      <w:r>
        <w:rPr>
          <w:rFonts w:hAnsi="宋体"/>
          <w:color w:val="auto"/>
          <w:sz w:val="24"/>
          <w:szCs w:val="24"/>
          <w:highlight w:val="none"/>
        </w:rPr>
        <w:t>不满足：不理解甲方要求或者无法实现甲方的要求。</w:t>
      </w:r>
    </w:p>
    <w:p w14:paraId="1A82D01A">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2）对于应答为“部分满足”和“不满足”的部分，乙方应该详细说明在“部分满足”中，哪些是满足的、哪些是不满足的，同时说明对于“不满足”部分有无解决方案和计划以及相应的开发完成的具体时间进度安排。</w:t>
      </w:r>
    </w:p>
    <w:p w14:paraId="2EA7FE0E">
      <w:pPr>
        <w:snapToGrid w:val="0"/>
        <w:spacing w:line="360" w:lineRule="auto"/>
        <w:ind w:firstLine="480" w:firstLineChars="200"/>
        <w:rPr>
          <w:rFonts w:hAnsi="宋体"/>
          <w:color w:val="auto"/>
          <w:sz w:val="24"/>
          <w:szCs w:val="24"/>
          <w:highlight w:val="none"/>
        </w:rPr>
      </w:pPr>
      <w:r>
        <w:rPr>
          <w:rFonts w:hint="eastAsia" w:hAnsi="宋体"/>
          <w:color w:val="auto"/>
          <w:sz w:val="24"/>
          <w:szCs w:val="24"/>
          <w:highlight w:val="none"/>
        </w:rPr>
        <w:t>乙方应根据上述应答的满足情况填写</w:t>
      </w:r>
      <w:r>
        <w:rPr>
          <w:rFonts w:hint="eastAsia" w:hAnsi="宋体"/>
          <w:b/>
          <w:color w:val="auto"/>
          <w:sz w:val="24"/>
          <w:szCs w:val="24"/>
          <w:highlight w:val="none"/>
        </w:rPr>
        <w:t>《</w:t>
      </w:r>
      <w:r>
        <w:rPr>
          <w:rFonts w:hint="eastAsia" w:ascii="Times New Roman" w:hAnsi="宋体"/>
          <w:color w:val="auto"/>
          <w:sz w:val="24"/>
          <w:szCs w:val="24"/>
          <w:highlight w:val="none"/>
        </w:rPr>
        <w:t>技术偏离表</w:t>
      </w:r>
      <w:r>
        <w:rPr>
          <w:rFonts w:hint="eastAsia" w:hAnsi="宋体"/>
          <w:b/>
          <w:color w:val="auto"/>
          <w:sz w:val="24"/>
          <w:szCs w:val="24"/>
          <w:highlight w:val="none"/>
        </w:rPr>
        <w:t>》</w:t>
      </w:r>
      <w:r>
        <w:rPr>
          <w:rFonts w:hint="eastAsia" w:hAnsi="宋体"/>
          <w:color w:val="auto"/>
          <w:sz w:val="24"/>
          <w:szCs w:val="24"/>
          <w:highlight w:val="none"/>
        </w:rPr>
        <w:t>。</w:t>
      </w:r>
    </w:p>
    <w:p w14:paraId="30544204">
      <w:pPr>
        <w:snapToGrid w:val="0"/>
        <w:spacing w:line="360" w:lineRule="auto"/>
        <w:ind w:firstLine="472" w:firstLineChars="196"/>
        <w:outlineLvl w:val="2"/>
        <w:rPr>
          <w:rFonts w:hAnsi="宋体"/>
          <w:b/>
          <w:bCs/>
          <w:color w:val="auto"/>
          <w:sz w:val="24"/>
          <w:szCs w:val="24"/>
          <w:highlight w:val="none"/>
        </w:rPr>
      </w:pPr>
      <w:bookmarkStart w:id="35" w:name="_Toc29257"/>
      <w:r>
        <w:rPr>
          <w:rFonts w:hint="eastAsia" w:hAnsi="宋体"/>
          <w:b/>
          <w:bCs/>
          <w:color w:val="auto"/>
          <w:sz w:val="24"/>
          <w:szCs w:val="24"/>
          <w:highlight w:val="none"/>
        </w:rPr>
        <w:t>附件二：技术建议书</w:t>
      </w:r>
      <w:bookmarkEnd w:id="35"/>
    </w:p>
    <w:p w14:paraId="35407ADB">
      <w:pPr>
        <w:pStyle w:val="50"/>
        <w:spacing w:line="360" w:lineRule="auto"/>
        <w:ind w:firstLine="480" w:firstLineChars="200"/>
        <w:rPr>
          <w:rFonts w:ascii="Times New Roman"/>
          <w:bCs/>
          <w:color w:val="auto"/>
          <w:sz w:val="24"/>
          <w:highlight w:val="none"/>
        </w:rPr>
      </w:pPr>
      <w:r>
        <w:rPr>
          <w:rFonts w:hint="eastAsia" w:ascii="Times New Roman"/>
          <w:bCs/>
          <w:color w:val="auto"/>
          <w:sz w:val="24"/>
          <w:highlight w:val="none"/>
        </w:rPr>
        <w:t>针对本“技术规范书”所提出的技术规范要求，乙方应提供详尽的</w:t>
      </w:r>
      <w:r>
        <w:rPr>
          <w:rFonts w:ascii="Times New Roman"/>
          <w:bCs/>
          <w:color w:val="auto"/>
          <w:sz w:val="24"/>
          <w:highlight w:val="none"/>
        </w:rPr>
        <w:t>技术建议书</w:t>
      </w:r>
      <w:r>
        <w:rPr>
          <w:rFonts w:hint="eastAsia" w:ascii="Times New Roman"/>
          <w:bCs/>
          <w:color w:val="auto"/>
          <w:sz w:val="24"/>
          <w:highlight w:val="none"/>
        </w:rPr>
        <w:t>，</w:t>
      </w:r>
      <w:r>
        <w:rPr>
          <w:rFonts w:ascii="Times New Roman"/>
          <w:bCs/>
          <w:color w:val="auto"/>
          <w:sz w:val="24"/>
          <w:highlight w:val="none"/>
        </w:rPr>
        <w:t>技术建议书内容</w:t>
      </w:r>
      <w:r>
        <w:rPr>
          <w:rFonts w:hint="eastAsia" w:ascii="Times New Roman"/>
          <w:bCs/>
          <w:color w:val="auto"/>
          <w:sz w:val="24"/>
          <w:highlight w:val="none"/>
        </w:rPr>
        <w:t>还应</w:t>
      </w:r>
      <w:r>
        <w:rPr>
          <w:rFonts w:ascii="Times New Roman"/>
          <w:bCs/>
          <w:color w:val="auto"/>
          <w:sz w:val="24"/>
          <w:highlight w:val="none"/>
        </w:rPr>
        <w:t>包括但不限于以下内容</w:t>
      </w:r>
      <w:r>
        <w:rPr>
          <w:rFonts w:hint="eastAsia" w:ascii="Times New Roman"/>
          <w:bCs/>
          <w:color w:val="auto"/>
          <w:sz w:val="24"/>
          <w:highlight w:val="none"/>
        </w:rPr>
        <w:t>：</w:t>
      </w:r>
    </w:p>
    <w:p w14:paraId="70051FE5">
      <w:pPr>
        <w:pStyle w:val="50"/>
        <w:spacing w:line="360" w:lineRule="auto"/>
        <w:ind w:firstLine="480" w:firstLineChars="200"/>
        <w:rPr>
          <w:rFonts w:hint="eastAsia" w:ascii="Times New Roman"/>
          <w:bCs/>
          <w:color w:val="auto"/>
          <w:sz w:val="24"/>
          <w:highlight w:val="none"/>
        </w:rPr>
      </w:pPr>
      <w:r>
        <w:rPr>
          <w:rFonts w:hint="eastAsia" w:ascii="Times New Roman"/>
          <w:bCs/>
          <w:color w:val="auto"/>
          <w:sz w:val="24"/>
          <w:highlight w:val="none"/>
        </w:rPr>
        <w:t>项目整体理解</w:t>
      </w:r>
    </w:p>
    <w:p w14:paraId="63323A0A">
      <w:pPr>
        <w:pStyle w:val="50"/>
        <w:spacing w:line="360" w:lineRule="auto"/>
        <w:ind w:firstLine="480" w:firstLineChars="200"/>
        <w:rPr>
          <w:rFonts w:hint="eastAsia" w:ascii="Times New Roman"/>
          <w:bCs/>
          <w:color w:val="auto"/>
          <w:sz w:val="24"/>
          <w:highlight w:val="none"/>
          <w:lang w:val="en-US" w:eastAsia="zh-CN"/>
        </w:rPr>
      </w:pPr>
      <w:r>
        <w:rPr>
          <w:rFonts w:hint="eastAsia" w:ascii="Times New Roman"/>
          <w:bCs/>
          <w:color w:val="auto"/>
          <w:sz w:val="24"/>
          <w:highlight w:val="none"/>
          <w:lang w:val="en-US" w:eastAsia="zh-CN"/>
        </w:rPr>
        <w:t>供货方案</w:t>
      </w:r>
    </w:p>
    <w:p w14:paraId="3D129F38">
      <w:pPr>
        <w:pStyle w:val="50"/>
        <w:spacing w:line="360" w:lineRule="auto"/>
        <w:ind w:firstLine="480" w:firstLineChars="200"/>
        <w:rPr>
          <w:rFonts w:hint="eastAsia" w:ascii="Times New Roman"/>
          <w:bCs/>
          <w:color w:val="auto"/>
          <w:sz w:val="24"/>
          <w:highlight w:val="none"/>
          <w:lang w:val="en-US" w:eastAsia="zh-CN"/>
        </w:rPr>
      </w:pPr>
      <w:r>
        <w:rPr>
          <w:rFonts w:hint="eastAsia" w:ascii="Times New Roman"/>
          <w:bCs/>
          <w:color w:val="auto"/>
          <w:sz w:val="24"/>
          <w:highlight w:val="none"/>
          <w:lang w:val="en-US" w:eastAsia="zh-CN"/>
        </w:rPr>
        <w:t>质量控制</w:t>
      </w:r>
    </w:p>
    <w:p w14:paraId="60A12051">
      <w:pPr>
        <w:pStyle w:val="50"/>
        <w:spacing w:line="360" w:lineRule="auto"/>
        <w:ind w:firstLine="480" w:firstLineChars="200"/>
        <w:rPr>
          <w:rFonts w:hint="eastAsia" w:ascii="Times New Roman"/>
          <w:bCs/>
          <w:color w:val="auto"/>
          <w:sz w:val="24"/>
          <w:highlight w:val="none"/>
          <w:lang w:val="en-US" w:eastAsia="zh-CN"/>
        </w:rPr>
      </w:pPr>
      <w:r>
        <w:rPr>
          <w:rFonts w:hint="eastAsia" w:ascii="Times New Roman"/>
          <w:bCs/>
          <w:color w:val="auto"/>
          <w:sz w:val="24"/>
          <w:highlight w:val="none"/>
          <w:lang w:val="en-US" w:eastAsia="zh-CN"/>
        </w:rPr>
        <w:t>验收方案</w:t>
      </w:r>
    </w:p>
    <w:p w14:paraId="30FDD4E5">
      <w:pPr>
        <w:pStyle w:val="50"/>
        <w:spacing w:line="360" w:lineRule="auto"/>
        <w:ind w:firstLine="480" w:firstLineChars="200"/>
        <w:rPr>
          <w:rFonts w:ascii="Times New Roman"/>
          <w:bCs/>
          <w:color w:val="auto"/>
          <w:sz w:val="24"/>
          <w:highlight w:val="none"/>
        </w:rPr>
      </w:pPr>
      <w:r>
        <w:rPr>
          <w:rFonts w:hint="eastAsia" w:ascii="Times New Roman"/>
          <w:bCs/>
          <w:color w:val="auto"/>
          <w:sz w:val="24"/>
          <w:highlight w:val="none"/>
        </w:rPr>
        <w:t>……</w:t>
      </w:r>
    </w:p>
    <w:p w14:paraId="08AE1422">
      <w:pPr>
        <w:spacing w:line="360" w:lineRule="auto"/>
        <w:ind w:firstLine="480" w:firstLineChars="200"/>
        <w:rPr>
          <w:rFonts w:hAnsi="宋体"/>
          <w:b/>
          <w:color w:val="auto"/>
          <w:sz w:val="24"/>
          <w:szCs w:val="24"/>
          <w:highlight w:val="none"/>
        </w:rPr>
      </w:pPr>
      <w:r>
        <w:rPr>
          <w:color w:val="auto"/>
          <w:sz w:val="24"/>
          <w:szCs w:val="24"/>
          <w:highlight w:val="none"/>
        </w:rPr>
        <w:br w:type="page"/>
      </w:r>
    </w:p>
    <w:p w14:paraId="5BC622F1">
      <w:pPr>
        <w:numPr>
          <w:ilvl w:val="0"/>
          <w:numId w:val="14"/>
        </w:numPr>
        <w:snapToGrid w:val="0"/>
        <w:spacing w:line="360" w:lineRule="auto"/>
        <w:ind w:left="482" w:hanging="482" w:hangingChars="200"/>
        <w:outlineLvl w:val="0"/>
        <w:rPr>
          <w:rFonts w:hAnsi="宋体"/>
          <w:b/>
          <w:color w:val="auto"/>
          <w:sz w:val="24"/>
          <w:szCs w:val="24"/>
          <w:highlight w:val="none"/>
        </w:rPr>
      </w:pPr>
      <w:bookmarkStart w:id="36" w:name="_Toc25953"/>
      <w:r>
        <w:rPr>
          <w:rFonts w:hint="eastAsia" w:hAnsi="宋体"/>
          <w:b/>
          <w:color w:val="auto"/>
          <w:sz w:val="24"/>
          <w:szCs w:val="24"/>
          <w:highlight w:val="none"/>
        </w:rPr>
        <w:t>项目基本情况</w:t>
      </w:r>
      <w:bookmarkEnd w:id="36"/>
    </w:p>
    <w:p w14:paraId="49B0CB03">
      <w:pPr>
        <w:pStyle w:val="50"/>
        <w:numPr>
          <w:ilvl w:val="1"/>
          <w:numId w:val="17"/>
        </w:numPr>
        <w:spacing w:line="360" w:lineRule="auto"/>
        <w:ind w:left="648" w:hanging="648" w:hangingChars="270"/>
        <w:outlineLvl w:val="1"/>
        <w:rPr>
          <w:rFonts w:ascii="宋体" w:hAnsi="宋体"/>
          <w:bCs/>
          <w:color w:val="auto"/>
          <w:sz w:val="24"/>
          <w:highlight w:val="none"/>
        </w:rPr>
      </w:pPr>
      <w:bookmarkStart w:id="37" w:name="_Toc15378"/>
      <w:bookmarkStart w:id="38" w:name="_Toc385256979"/>
      <w:bookmarkStart w:id="39" w:name="_Toc266956883"/>
      <w:r>
        <w:rPr>
          <w:rFonts w:hint="eastAsia" w:ascii="宋体" w:hAnsi="宋体"/>
          <w:bCs/>
          <w:color w:val="auto"/>
          <w:sz w:val="24"/>
          <w:highlight w:val="none"/>
        </w:rPr>
        <w:t>项目简介</w:t>
      </w:r>
      <w:bookmarkEnd w:id="37"/>
    </w:p>
    <w:p w14:paraId="757BCEAD">
      <w:pPr>
        <w:pStyle w:val="50"/>
        <w:spacing w:line="360" w:lineRule="auto"/>
        <w:ind w:firstLine="500" w:firstLineChars="200"/>
        <w:rPr>
          <w:rFonts w:ascii="Times New Roman"/>
          <w:bCs/>
          <w:color w:val="auto"/>
          <w:sz w:val="24"/>
          <w:highlight w:val="none"/>
        </w:rPr>
      </w:pPr>
      <w:r>
        <w:rPr>
          <w:rFonts w:hint="eastAsia" w:ascii="宋体" w:hAnsi="宋体" w:eastAsia="宋体" w:cs="宋体"/>
          <w:spacing w:val="10"/>
          <w:sz w:val="23"/>
          <w:szCs w:val="23"/>
          <w:highlight w:val="none"/>
          <w:lang w:val="en-US" w:eastAsia="zh-CN"/>
        </w:rPr>
        <w:t>本项目主要</w:t>
      </w:r>
      <w:r>
        <w:rPr>
          <w:rFonts w:hint="eastAsia" w:hAnsi="宋体" w:cs="宋体"/>
          <w:spacing w:val="10"/>
          <w:sz w:val="23"/>
          <w:szCs w:val="23"/>
          <w:highlight w:val="none"/>
          <w:lang w:val="en-US" w:eastAsia="zh-CN"/>
        </w:rPr>
        <w:t>是</w:t>
      </w:r>
      <w:r>
        <w:rPr>
          <w:rFonts w:hint="eastAsia" w:ascii="宋体" w:hAnsi="宋体" w:eastAsia="宋体" w:cs="宋体"/>
          <w:spacing w:val="10"/>
          <w:sz w:val="23"/>
          <w:szCs w:val="23"/>
          <w:highlight w:val="none"/>
          <w:lang w:val="en-US" w:eastAsia="zh-CN"/>
        </w:rPr>
        <w:t>为</w:t>
      </w:r>
      <w:r>
        <w:rPr>
          <w:rFonts w:hint="eastAsia" w:ascii="宋体" w:hAnsi="宋体" w:eastAsia="宋体" w:cs="宋体"/>
          <w:spacing w:val="10"/>
          <w:sz w:val="23"/>
          <w:szCs w:val="23"/>
          <w:highlight w:val="none"/>
        </w:rPr>
        <w:t>数据采集和监测设备</w:t>
      </w:r>
      <w:r>
        <w:rPr>
          <w:rFonts w:hint="eastAsia" w:ascii="宋体" w:hAnsi="宋体" w:cs="宋体"/>
          <w:spacing w:val="10"/>
          <w:sz w:val="23"/>
          <w:szCs w:val="23"/>
          <w:highlight w:val="none"/>
          <w:lang w:eastAsia="zh-CN"/>
        </w:rPr>
        <w:t>招标</w:t>
      </w:r>
      <w:r>
        <w:rPr>
          <w:rFonts w:hint="eastAsia"/>
          <w:color w:val="auto"/>
          <w:sz w:val="24"/>
          <w:szCs w:val="21"/>
          <w:highlight w:val="none"/>
        </w:rPr>
        <w:t>，包括</w:t>
      </w:r>
      <w:r>
        <w:rPr>
          <w:rFonts w:hint="eastAsia" w:asciiTheme="minorEastAsia" w:hAnsiTheme="minorEastAsia" w:cstheme="minorEastAsia"/>
          <w:bCs/>
          <w:color w:val="000000"/>
          <w:sz w:val="24"/>
          <w:szCs w:val="24"/>
          <w:highlight w:val="none"/>
          <w:shd w:val="clear" w:color="auto" w:fill="FFFFFF"/>
          <w:lang w:val="en-US" w:eastAsia="zh-CN"/>
        </w:rPr>
        <w:t>温湿度传感器、浮球报警器、风机控制器等</w:t>
      </w:r>
      <w:r>
        <w:rPr>
          <w:rFonts w:hint="eastAsia"/>
          <w:color w:val="auto"/>
          <w:sz w:val="24"/>
          <w:szCs w:val="21"/>
          <w:highlight w:val="none"/>
          <w:lang w:val="en-US" w:eastAsia="zh-CN"/>
        </w:rPr>
        <w:t>设备</w:t>
      </w:r>
      <w:r>
        <w:rPr>
          <w:rFonts w:hint="eastAsia"/>
          <w:color w:val="auto"/>
          <w:sz w:val="24"/>
          <w:szCs w:val="21"/>
          <w:highlight w:val="none"/>
          <w:lang w:eastAsia="zh-CN"/>
        </w:rPr>
        <w:t>招标</w:t>
      </w:r>
      <w:r>
        <w:rPr>
          <w:rFonts w:hint="eastAsia" w:ascii="宋体" w:hAnsi="宋体" w:eastAsia="宋体" w:cs="宋体"/>
          <w:sz w:val="24"/>
          <w:szCs w:val="24"/>
          <w:highlight w:val="none"/>
        </w:rPr>
        <w:t>。</w:t>
      </w:r>
    </w:p>
    <w:p w14:paraId="19F37E6A">
      <w:pPr>
        <w:numPr>
          <w:ilvl w:val="0"/>
          <w:numId w:val="14"/>
        </w:numPr>
        <w:snapToGrid w:val="0"/>
        <w:spacing w:line="360" w:lineRule="auto"/>
        <w:ind w:left="482" w:hanging="482" w:hangingChars="200"/>
        <w:outlineLvl w:val="0"/>
        <w:rPr>
          <w:rFonts w:hAnsi="宋体"/>
          <w:b/>
          <w:color w:val="auto"/>
          <w:sz w:val="24"/>
          <w:szCs w:val="24"/>
          <w:highlight w:val="none"/>
        </w:rPr>
      </w:pPr>
      <w:bookmarkStart w:id="40" w:name="_Toc2756"/>
      <w:r>
        <w:rPr>
          <w:rFonts w:hint="eastAsia" w:hAnsi="宋体"/>
          <w:b/>
          <w:color w:val="auto"/>
          <w:sz w:val="24"/>
          <w:szCs w:val="24"/>
          <w:highlight w:val="none"/>
        </w:rPr>
        <w:t>项目技术规范</w:t>
      </w:r>
      <w:bookmarkEnd w:id="40"/>
    </w:p>
    <w:p w14:paraId="68EBFA36">
      <w:pPr>
        <w:pStyle w:val="50"/>
        <w:numPr>
          <w:ilvl w:val="1"/>
          <w:numId w:val="18"/>
        </w:numPr>
        <w:spacing w:line="360" w:lineRule="auto"/>
        <w:ind w:left="660" w:hanging="660" w:hangingChars="275"/>
        <w:outlineLvl w:val="1"/>
        <w:rPr>
          <w:rFonts w:ascii="Times New Roman"/>
          <w:bCs/>
          <w:color w:val="auto"/>
          <w:sz w:val="24"/>
          <w:highlight w:val="none"/>
        </w:rPr>
      </w:pPr>
      <w:bookmarkStart w:id="41" w:name="_Toc15950"/>
      <w:r>
        <w:rPr>
          <w:rFonts w:hint="eastAsia" w:ascii="Times New Roman"/>
          <w:bCs/>
          <w:color w:val="auto"/>
          <w:sz w:val="24"/>
          <w:highlight w:val="none"/>
          <w:lang w:val="en-US" w:eastAsia="zh-CN"/>
        </w:rPr>
        <w:t>总体要求</w:t>
      </w:r>
      <w:r>
        <w:rPr>
          <w:rFonts w:hint="eastAsia" w:ascii="Times New Roman"/>
          <w:bCs/>
          <w:color w:val="auto"/>
          <w:sz w:val="24"/>
          <w:highlight w:val="none"/>
        </w:rPr>
        <w:t>、技术规范指标要求</w:t>
      </w:r>
      <w:bookmarkEnd w:id="41"/>
    </w:p>
    <w:p w14:paraId="5DBC23A7">
      <w:pPr>
        <w:pStyle w:val="50"/>
        <w:spacing w:line="360" w:lineRule="auto"/>
        <w:ind w:firstLine="480" w:firstLineChars="200"/>
        <w:rPr>
          <w:rFonts w:hint="eastAsia" w:asciiTheme="minorEastAsia" w:hAnsiTheme="minorEastAsia" w:eastAsiaTheme="minorEastAsia" w:cstheme="minorEastAsia"/>
          <w:color w:val="auto"/>
          <w:sz w:val="24"/>
          <w:szCs w:val="21"/>
          <w:highlight w:val="none"/>
          <w:lang w:eastAsia="zh-CN"/>
        </w:rPr>
      </w:pPr>
      <w:r>
        <w:rPr>
          <w:rFonts w:hint="eastAsia" w:asciiTheme="minorEastAsia" w:hAnsiTheme="minorEastAsia" w:eastAsiaTheme="minorEastAsia" w:cstheme="minorEastAsia"/>
          <w:color w:val="auto"/>
          <w:sz w:val="24"/>
          <w:szCs w:val="21"/>
          <w:highlight w:val="none"/>
          <w:lang w:val="en-US" w:eastAsia="zh-CN"/>
        </w:rPr>
        <w:t>本项目招标、供货及质保过程中必须认真贯彻执行国家和地方法律、法规；现行国家标准及公安部等部委标准，标准中强制性条文必须严格执行</w:t>
      </w:r>
      <w:r>
        <w:rPr>
          <w:rFonts w:hint="eastAsia" w:asciiTheme="minorEastAsia" w:hAnsiTheme="minorEastAsia" w:eastAsiaTheme="minorEastAsia" w:cstheme="minorEastAsia"/>
          <w:color w:val="auto"/>
          <w:sz w:val="24"/>
          <w:szCs w:val="21"/>
          <w:highlight w:val="none"/>
          <w:lang w:eastAsia="zh-CN"/>
        </w:rPr>
        <w:t>。</w:t>
      </w:r>
    </w:p>
    <w:p w14:paraId="33418E41">
      <w:pPr>
        <w:pStyle w:val="50"/>
        <w:numPr>
          <w:ilvl w:val="1"/>
          <w:numId w:val="18"/>
        </w:numPr>
        <w:spacing w:line="360" w:lineRule="auto"/>
        <w:ind w:left="660" w:hanging="660" w:hangingChars="275"/>
        <w:outlineLvl w:val="1"/>
        <w:rPr>
          <w:rFonts w:hint="eastAsia" w:asciiTheme="minorEastAsia" w:hAnsiTheme="minorEastAsia" w:eastAsiaTheme="minorEastAsia" w:cstheme="minorEastAsia"/>
          <w:bCs/>
          <w:color w:val="auto"/>
          <w:sz w:val="24"/>
          <w:highlight w:val="none"/>
          <w:lang w:eastAsia="zh-CN"/>
        </w:rPr>
      </w:pPr>
      <w:bookmarkStart w:id="42" w:name="_Toc15614"/>
      <w:r>
        <w:rPr>
          <w:rFonts w:hint="eastAsia" w:asciiTheme="minorEastAsia" w:hAnsiTheme="minorEastAsia" w:eastAsiaTheme="minorEastAsia" w:cstheme="minorEastAsia"/>
          <w:bCs/>
          <w:color w:val="auto"/>
          <w:sz w:val="24"/>
          <w:highlight w:val="none"/>
          <w:lang w:eastAsia="zh-CN"/>
        </w:rPr>
        <w:t>项目实施要求</w:t>
      </w:r>
      <w:bookmarkEnd w:id="42"/>
    </w:p>
    <w:p w14:paraId="4FD6B44D">
      <w:pPr>
        <w:pStyle w:val="50"/>
        <w:spacing w:line="360" w:lineRule="auto"/>
        <w:ind w:firstLine="480" w:firstLineChars="200"/>
        <w:rPr>
          <w:rFonts w:hint="eastAsia" w:asciiTheme="minorEastAsia" w:hAnsiTheme="minorEastAsia" w:eastAsiaTheme="minorEastAsia" w:cstheme="minorEastAsia"/>
          <w:color w:val="auto"/>
          <w:sz w:val="24"/>
          <w:szCs w:val="21"/>
          <w:highlight w:val="none"/>
          <w:lang w:eastAsia="zh-CN"/>
        </w:rPr>
      </w:pPr>
      <w:r>
        <w:rPr>
          <w:rFonts w:hint="eastAsia" w:asciiTheme="minorEastAsia" w:hAnsiTheme="minorEastAsia" w:eastAsiaTheme="minorEastAsia" w:cstheme="minorEastAsia"/>
          <w:color w:val="auto"/>
          <w:sz w:val="24"/>
          <w:szCs w:val="21"/>
          <w:highlight w:val="none"/>
          <w:lang w:eastAsia="zh-CN"/>
        </w:rPr>
        <w:t>设备报价时已包含设备费及相关线、管等辅材费、维护维保期产生的维保费用等为完成本项目所发生的一切费用。</w:t>
      </w:r>
    </w:p>
    <w:p w14:paraId="6C5D1530">
      <w:pPr>
        <w:pStyle w:val="50"/>
        <w:numPr>
          <w:ilvl w:val="1"/>
          <w:numId w:val="18"/>
        </w:numPr>
        <w:spacing w:line="360" w:lineRule="auto"/>
        <w:ind w:left="660" w:hanging="660" w:hangingChars="275"/>
        <w:outlineLvl w:val="1"/>
        <w:rPr>
          <w:rFonts w:hint="eastAsia" w:asciiTheme="minorEastAsia" w:hAnsiTheme="minorEastAsia" w:eastAsiaTheme="minorEastAsia" w:cstheme="minorEastAsia"/>
          <w:bCs/>
          <w:color w:val="auto"/>
          <w:sz w:val="24"/>
          <w:highlight w:val="none"/>
          <w:lang w:eastAsia="zh-CN"/>
        </w:rPr>
      </w:pPr>
      <w:bookmarkStart w:id="43" w:name="_Toc19569"/>
      <w:r>
        <w:rPr>
          <w:rFonts w:hint="eastAsia" w:asciiTheme="minorEastAsia" w:hAnsiTheme="minorEastAsia" w:eastAsiaTheme="minorEastAsia" w:cstheme="minorEastAsia"/>
          <w:bCs/>
          <w:color w:val="auto"/>
          <w:sz w:val="24"/>
          <w:highlight w:val="none"/>
          <w:lang w:eastAsia="zh-CN"/>
        </w:rPr>
        <w:t>项目</w:t>
      </w:r>
      <w:r>
        <w:rPr>
          <w:rFonts w:hint="eastAsia" w:asciiTheme="minorEastAsia" w:hAnsiTheme="minorEastAsia" w:eastAsiaTheme="minorEastAsia" w:cstheme="minorEastAsia"/>
          <w:bCs/>
          <w:color w:val="auto"/>
          <w:sz w:val="24"/>
          <w:highlight w:val="none"/>
          <w:lang w:val="en-US" w:eastAsia="zh-CN"/>
        </w:rPr>
        <w:t>设备</w:t>
      </w:r>
      <w:r>
        <w:rPr>
          <w:rFonts w:hint="eastAsia" w:asciiTheme="minorEastAsia" w:hAnsiTheme="minorEastAsia" w:eastAsiaTheme="minorEastAsia" w:cstheme="minorEastAsia"/>
          <w:bCs/>
          <w:color w:val="auto"/>
          <w:sz w:val="24"/>
          <w:highlight w:val="none"/>
          <w:lang w:eastAsia="zh-CN"/>
        </w:rPr>
        <w:t>要求</w:t>
      </w:r>
      <w:bookmarkEnd w:id="43"/>
    </w:p>
    <w:p w14:paraId="14119487">
      <w:pPr>
        <w:pStyle w:val="50"/>
        <w:spacing w:line="360" w:lineRule="auto"/>
        <w:ind w:firstLine="480" w:firstLineChars="200"/>
        <w:rPr>
          <w:rFonts w:hint="eastAsia" w:asciiTheme="minorEastAsia" w:hAnsiTheme="minorEastAsia" w:eastAsiaTheme="minorEastAsia" w:cstheme="minorEastAsia"/>
          <w:color w:val="auto"/>
          <w:sz w:val="24"/>
          <w:szCs w:val="21"/>
          <w:highlight w:val="none"/>
          <w:lang w:eastAsia="zh-CN"/>
        </w:rPr>
      </w:pPr>
      <w:r>
        <w:rPr>
          <w:rFonts w:hint="eastAsia" w:asciiTheme="minorEastAsia" w:hAnsiTheme="minorEastAsia" w:eastAsiaTheme="minorEastAsia" w:cstheme="minorEastAsia"/>
          <w:color w:val="auto"/>
          <w:sz w:val="24"/>
          <w:szCs w:val="21"/>
          <w:highlight w:val="none"/>
          <w:lang w:eastAsia="zh-CN"/>
        </w:rPr>
        <w:t>对</w:t>
      </w:r>
      <w:r>
        <w:rPr>
          <w:rFonts w:hint="eastAsia" w:asciiTheme="minorEastAsia" w:hAnsiTheme="minorEastAsia" w:eastAsiaTheme="minorEastAsia" w:cstheme="minorEastAsia"/>
          <w:color w:val="auto"/>
          <w:sz w:val="24"/>
          <w:szCs w:val="21"/>
          <w:highlight w:val="none"/>
          <w:lang w:val="en-US" w:eastAsia="zh-CN"/>
        </w:rPr>
        <w:t>本次设备</w:t>
      </w:r>
      <w:r>
        <w:rPr>
          <w:rFonts w:hint="eastAsia" w:asciiTheme="minorEastAsia" w:hAnsiTheme="minorEastAsia" w:eastAsiaTheme="minorEastAsia" w:cstheme="minorEastAsia"/>
          <w:color w:val="auto"/>
          <w:sz w:val="24"/>
          <w:szCs w:val="21"/>
          <w:highlight w:val="none"/>
          <w:lang w:eastAsia="zh-CN"/>
        </w:rPr>
        <w:t>的</w:t>
      </w:r>
      <w:r>
        <w:rPr>
          <w:rFonts w:hint="eastAsia" w:asciiTheme="minorEastAsia" w:hAnsiTheme="minorEastAsia" w:eastAsiaTheme="minorEastAsia" w:cstheme="minorEastAsia"/>
          <w:color w:val="auto"/>
          <w:sz w:val="24"/>
          <w:szCs w:val="21"/>
          <w:highlight w:val="none"/>
          <w:lang w:val="en-US" w:eastAsia="zh-CN"/>
        </w:rPr>
        <w:t>采购</w:t>
      </w:r>
      <w:r>
        <w:rPr>
          <w:rFonts w:hint="eastAsia" w:asciiTheme="minorEastAsia" w:hAnsiTheme="minorEastAsia" w:eastAsiaTheme="minorEastAsia" w:cstheme="minorEastAsia"/>
          <w:color w:val="auto"/>
          <w:sz w:val="24"/>
          <w:szCs w:val="21"/>
          <w:highlight w:val="none"/>
          <w:lang w:eastAsia="zh-CN"/>
        </w:rPr>
        <w:t>、维修、优化、保修、回访等维护维保流程。具体完成期限为：</w:t>
      </w:r>
    </w:p>
    <w:p w14:paraId="3DB9955A">
      <w:pPr>
        <w:pStyle w:val="50"/>
        <w:numPr>
          <w:ilvl w:val="0"/>
          <w:numId w:val="19"/>
        </w:numPr>
        <w:spacing w:line="360" w:lineRule="auto"/>
        <w:ind w:left="0" w:leftChars="0" w:firstLine="480" w:firstLineChars="200"/>
        <w:rPr>
          <w:rFonts w:hint="eastAsia" w:asciiTheme="minorEastAsia" w:hAnsiTheme="minorEastAsia" w:eastAsiaTheme="minorEastAsia" w:cstheme="minorEastAsia"/>
          <w:color w:val="auto"/>
          <w:sz w:val="24"/>
          <w:szCs w:val="21"/>
          <w:highlight w:val="none"/>
          <w:lang w:eastAsia="zh-CN"/>
        </w:rPr>
      </w:pPr>
      <w:r>
        <w:rPr>
          <w:rFonts w:hint="eastAsia" w:asciiTheme="minorEastAsia" w:hAnsiTheme="minorEastAsia" w:cstheme="minorEastAsia"/>
          <w:bCs/>
          <w:color w:val="000000"/>
          <w:sz w:val="24"/>
          <w:szCs w:val="24"/>
          <w:highlight w:val="none"/>
          <w:shd w:val="clear" w:color="auto" w:fill="FFFFFF"/>
          <w:lang w:val="en-US" w:eastAsia="zh-CN"/>
        </w:rPr>
        <w:t>自合同签订之日起50日内</w:t>
      </w:r>
      <w:r>
        <w:rPr>
          <w:rFonts w:hint="eastAsia" w:asciiTheme="minorEastAsia" w:hAnsiTheme="minorEastAsia" w:eastAsiaTheme="minorEastAsia" w:cstheme="minorEastAsia"/>
          <w:bCs/>
          <w:color w:val="000000"/>
          <w:sz w:val="24"/>
          <w:szCs w:val="24"/>
          <w:highlight w:val="none"/>
          <w:shd w:val="clear" w:color="auto" w:fill="FFFFFF"/>
          <w:lang w:val="en-US" w:eastAsia="zh-CN"/>
        </w:rPr>
        <w:t>完成全部设备到货，并验收合格</w:t>
      </w:r>
      <w:r>
        <w:rPr>
          <w:rFonts w:hint="eastAsia" w:asciiTheme="minorEastAsia" w:hAnsiTheme="minorEastAsia" w:eastAsiaTheme="minorEastAsia" w:cstheme="minorEastAsia"/>
          <w:color w:val="auto"/>
          <w:sz w:val="24"/>
          <w:szCs w:val="21"/>
          <w:highlight w:val="none"/>
          <w:lang w:eastAsia="zh-CN"/>
        </w:rPr>
        <w:t>。</w:t>
      </w:r>
    </w:p>
    <w:p w14:paraId="6236CC5C">
      <w:pPr>
        <w:pStyle w:val="50"/>
        <w:numPr>
          <w:ilvl w:val="0"/>
          <w:numId w:val="19"/>
        </w:numPr>
        <w:spacing w:line="360" w:lineRule="auto"/>
        <w:ind w:left="0" w:leftChars="0" w:firstLine="480" w:firstLineChars="200"/>
        <w:rPr>
          <w:rFonts w:hint="eastAsia" w:asciiTheme="minorEastAsia" w:hAnsiTheme="minorEastAsia" w:eastAsiaTheme="minorEastAsia" w:cstheme="minorEastAsia"/>
          <w:color w:val="auto"/>
          <w:sz w:val="24"/>
          <w:szCs w:val="21"/>
          <w:highlight w:val="none"/>
          <w:lang w:eastAsia="zh-CN"/>
        </w:rPr>
      </w:pPr>
      <w:r>
        <w:rPr>
          <w:rFonts w:hint="eastAsia" w:asciiTheme="minorEastAsia" w:hAnsiTheme="minorEastAsia" w:eastAsiaTheme="minorEastAsia" w:cstheme="minorEastAsia"/>
          <w:color w:val="auto"/>
          <w:sz w:val="24"/>
          <w:szCs w:val="21"/>
          <w:highlight w:val="none"/>
          <w:lang w:eastAsia="zh-CN"/>
        </w:rPr>
        <w:t>本项目中所有设备质保期</w:t>
      </w:r>
      <w:r>
        <w:rPr>
          <w:rFonts w:hint="eastAsia" w:asciiTheme="minorEastAsia" w:hAnsiTheme="minorEastAsia" w:eastAsiaTheme="minorEastAsia" w:cstheme="minorEastAsia"/>
          <w:color w:val="auto"/>
          <w:sz w:val="24"/>
          <w:szCs w:val="21"/>
          <w:highlight w:val="none"/>
          <w:lang w:val="en-US" w:eastAsia="zh-CN"/>
        </w:rPr>
        <w:t>1</w:t>
      </w:r>
      <w:r>
        <w:rPr>
          <w:rFonts w:hint="eastAsia" w:asciiTheme="minorEastAsia" w:hAnsiTheme="minorEastAsia" w:eastAsiaTheme="minorEastAsia" w:cstheme="minorEastAsia"/>
          <w:color w:val="auto"/>
          <w:sz w:val="24"/>
          <w:szCs w:val="21"/>
          <w:highlight w:val="none"/>
          <w:lang w:eastAsia="zh-CN"/>
        </w:rPr>
        <w:t>年，质保期自项目验收合格之日起。</w:t>
      </w:r>
    </w:p>
    <w:p w14:paraId="2197C80D">
      <w:pPr>
        <w:pStyle w:val="50"/>
        <w:numPr>
          <w:ilvl w:val="0"/>
          <w:numId w:val="19"/>
        </w:numPr>
        <w:spacing w:line="360" w:lineRule="auto"/>
        <w:ind w:left="0" w:leftChars="0" w:firstLine="480" w:firstLineChars="200"/>
        <w:rPr>
          <w:rFonts w:hint="eastAsia" w:asciiTheme="minorEastAsia" w:hAnsiTheme="minorEastAsia" w:eastAsiaTheme="minorEastAsia" w:cstheme="minorEastAsia"/>
          <w:color w:val="auto"/>
          <w:sz w:val="24"/>
          <w:szCs w:val="21"/>
          <w:highlight w:val="none"/>
          <w:lang w:val="en-US" w:eastAsia="zh-CN"/>
        </w:rPr>
      </w:pPr>
      <w:r>
        <w:rPr>
          <w:rFonts w:hint="eastAsia" w:asciiTheme="minorEastAsia" w:hAnsiTheme="minorEastAsia" w:eastAsiaTheme="minorEastAsia" w:cstheme="minorEastAsia"/>
          <w:color w:val="auto"/>
          <w:sz w:val="24"/>
          <w:szCs w:val="21"/>
          <w:highlight w:val="none"/>
          <w:lang w:eastAsia="zh-CN"/>
        </w:rPr>
        <w:t>交付地点：</w:t>
      </w:r>
      <w:r>
        <w:rPr>
          <w:rFonts w:hint="eastAsia" w:asciiTheme="minorEastAsia" w:hAnsiTheme="minorEastAsia" w:eastAsiaTheme="minorEastAsia" w:cstheme="minorEastAsia"/>
          <w:color w:val="auto"/>
          <w:sz w:val="24"/>
          <w:szCs w:val="21"/>
          <w:highlight w:val="none"/>
          <w:lang w:val="en-US" w:eastAsia="zh-CN"/>
        </w:rPr>
        <w:t>招标人指定地点。</w:t>
      </w:r>
    </w:p>
    <w:p w14:paraId="31FA952C">
      <w:pPr>
        <w:pStyle w:val="50"/>
        <w:numPr>
          <w:ilvl w:val="1"/>
          <w:numId w:val="18"/>
        </w:numPr>
        <w:spacing w:line="360" w:lineRule="auto"/>
        <w:ind w:left="660" w:hanging="660" w:hangingChars="275"/>
        <w:outlineLvl w:val="1"/>
        <w:rPr>
          <w:rFonts w:ascii="Times New Roman"/>
          <w:bCs/>
          <w:color w:val="auto"/>
          <w:sz w:val="24"/>
          <w:highlight w:val="none"/>
        </w:rPr>
      </w:pPr>
      <w:bookmarkStart w:id="44" w:name="_Toc13631"/>
      <w:r>
        <w:rPr>
          <w:rFonts w:hint="eastAsia" w:ascii="Times New Roman"/>
          <w:bCs/>
          <w:color w:val="auto"/>
          <w:sz w:val="24"/>
          <w:highlight w:val="none"/>
          <w:lang w:val="en-US" w:eastAsia="zh-CN"/>
        </w:rPr>
        <w:t>招标</w:t>
      </w:r>
      <w:r>
        <w:rPr>
          <w:rFonts w:ascii="Times New Roman"/>
          <w:bCs/>
          <w:color w:val="auto"/>
          <w:sz w:val="24"/>
          <w:highlight w:val="none"/>
        </w:rPr>
        <w:t>工作量清单</w:t>
      </w:r>
      <w:bookmarkEnd w:id="44"/>
    </w:p>
    <w:p w14:paraId="301FD041">
      <w:pPr>
        <w:pStyle w:val="50"/>
        <w:spacing w:line="360" w:lineRule="auto"/>
        <w:ind w:firstLine="480" w:firstLineChars="200"/>
        <w:rPr>
          <w:rFonts w:hint="eastAsia" w:asciiTheme="minorEastAsia" w:hAnsiTheme="minorEastAsia" w:eastAsiaTheme="minorEastAsia" w:cstheme="minorEastAsia"/>
          <w:color w:val="auto"/>
          <w:sz w:val="24"/>
          <w:szCs w:val="21"/>
          <w:highlight w:val="none"/>
          <w:lang w:eastAsia="zh-CN"/>
        </w:rPr>
      </w:pPr>
      <w:r>
        <w:rPr>
          <w:rFonts w:hint="eastAsia" w:asciiTheme="minorEastAsia" w:hAnsiTheme="minorEastAsia" w:eastAsiaTheme="minorEastAsia" w:cstheme="minorEastAsia"/>
          <w:color w:val="auto"/>
          <w:sz w:val="24"/>
          <w:szCs w:val="21"/>
          <w:highlight w:val="none"/>
          <w:lang w:eastAsia="zh-CN"/>
        </w:rPr>
        <w:t>本次招标设备包含：温湿度传感器、浮球报警器、风机控制器等设备。同时对于本次项目招标设备的详细性能及功能指标如下：</w:t>
      </w:r>
    </w:p>
    <w:tbl>
      <w:tblPr>
        <w:tblStyle w:val="40"/>
        <w:tblW w:w="4998" w:type="pct"/>
        <w:tblInd w:w="0" w:type="dxa"/>
        <w:tblLayout w:type="autofit"/>
        <w:tblCellMar>
          <w:top w:w="0" w:type="dxa"/>
          <w:left w:w="108" w:type="dxa"/>
          <w:bottom w:w="0" w:type="dxa"/>
          <w:right w:w="108" w:type="dxa"/>
        </w:tblCellMar>
      </w:tblPr>
      <w:tblGrid>
        <w:gridCol w:w="773"/>
        <w:gridCol w:w="1060"/>
        <w:gridCol w:w="984"/>
        <w:gridCol w:w="880"/>
        <w:gridCol w:w="4829"/>
      </w:tblGrid>
      <w:tr w14:paraId="3F8791B7">
        <w:tblPrEx>
          <w:tblCellMar>
            <w:top w:w="0" w:type="dxa"/>
            <w:left w:w="108" w:type="dxa"/>
            <w:bottom w:w="0" w:type="dxa"/>
            <w:right w:w="108" w:type="dxa"/>
          </w:tblCellMar>
        </w:tblPrEx>
        <w:trPr>
          <w:trHeight w:val="600" w:hRule="atLeast"/>
        </w:trPr>
        <w:tc>
          <w:tcPr>
            <w:tcW w:w="453" w:type="pct"/>
            <w:tcBorders>
              <w:top w:val="single" w:color="000000" w:sz="4" w:space="0"/>
              <w:left w:val="single" w:color="000000" w:sz="4" w:space="0"/>
              <w:bottom w:val="single" w:color="000000" w:sz="4" w:space="0"/>
              <w:right w:val="single" w:color="000000" w:sz="4" w:space="0"/>
            </w:tcBorders>
            <w:noWrap/>
            <w:vAlign w:val="center"/>
          </w:tcPr>
          <w:p w14:paraId="4624CD6E">
            <w:pPr>
              <w:widowControl/>
              <w:ind w:left="0" w:leftChars="0" w:firstLine="0" w:firstLineChars="0"/>
              <w:jc w:val="center"/>
              <w:textAlignment w:val="cente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序号</w:t>
            </w:r>
          </w:p>
        </w:tc>
        <w:tc>
          <w:tcPr>
            <w:tcW w:w="621" w:type="pct"/>
            <w:tcBorders>
              <w:top w:val="single" w:color="000000" w:sz="4" w:space="0"/>
              <w:left w:val="single" w:color="000000" w:sz="4" w:space="0"/>
              <w:bottom w:val="single" w:color="000000" w:sz="4" w:space="0"/>
              <w:right w:val="single" w:color="000000" w:sz="4" w:space="0"/>
            </w:tcBorders>
            <w:noWrap/>
            <w:vAlign w:val="center"/>
          </w:tcPr>
          <w:p w14:paraId="46628852">
            <w:pPr>
              <w:widowControl/>
              <w:ind w:left="0" w:leftChars="0" w:firstLine="0" w:firstLineChars="0"/>
              <w:jc w:val="center"/>
              <w:textAlignment w:val="center"/>
              <w:rPr>
                <w:rFonts w:hint="eastAsia" w:ascii="仿宋" w:hAnsi="仿宋" w:eastAsia="仿宋" w:cs="仿宋"/>
                <w:b/>
                <w:bCs/>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kern w:val="0"/>
                <w:sz w:val="21"/>
                <w:szCs w:val="21"/>
                <w:highlight w:val="none"/>
                <w:lang w:bidi="ar"/>
                <w14:textFill>
                  <w14:solidFill>
                    <w14:schemeClr w14:val="tx1"/>
                  </w14:solidFill>
                </w14:textFill>
              </w:rPr>
              <w:t>设备名称</w:t>
            </w:r>
          </w:p>
        </w:tc>
        <w:tc>
          <w:tcPr>
            <w:tcW w:w="577" w:type="pct"/>
            <w:tcBorders>
              <w:top w:val="single" w:color="000000" w:sz="4" w:space="0"/>
              <w:left w:val="single" w:color="000000" w:sz="4" w:space="0"/>
              <w:bottom w:val="single" w:color="000000" w:sz="4" w:space="0"/>
              <w:right w:val="single" w:color="000000" w:sz="4" w:space="0"/>
            </w:tcBorders>
            <w:noWrap/>
            <w:vAlign w:val="center"/>
          </w:tcPr>
          <w:p w14:paraId="4EC6DE29">
            <w:pPr>
              <w:widowControl/>
              <w:ind w:left="0" w:leftChars="0" w:firstLine="211" w:firstLineChars="100"/>
              <w:jc w:val="center"/>
              <w:textAlignment w:val="center"/>
              <w:rPr>
                <w:rFonts w:hint="eastAsia" w:ascii="仿宋" w:hAnsi="仿宋" w:eastAsia="仿宋" w:cs="仿宋"/>
                <w:b/>
                <w:bCs/>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1"/>
                <w:szCs w:val="21"/>
                <w:highlight w:val="none"/>
                <w:lang w:bidi="ar"/>
                <w14:textFill>
                  <w14:solidFill>
                    <w14:schemeClr w14:val="tx1"/>
                  </w14:solidFill>
                </w14:textFill>
              </w:rPr>
              <w:t>数量</w:t>
            </w:r>
          </w:p>
        </w:tc>
        <w:tc>
          <w:tcPr>
            <w:tcW w:w="516" w:type="pct"/>
            <w:tcBorders>
              <w:top w:val="single" w:color="000000" w:sz="4" w:space="0"/>
              <w:left w:val="single" w:color="000000" w:sz="4" w:space="0"/>
              <w:bottom w:val="single" w:color="000000" w:sz="4" w:space="0"/>
              <w:right w:val="single" w:color="000000" w:sz="4" w:space="0"/>
            </w:tcBorders>
            <w:noWrap/>
            <w:vAlign w:val="center"/>
          </w:tcPr>
          <w:p w14:paraId="34A20285">
            <w:pPr>
              <w:widowControl/>
              <w:ind w:left="0" w:leftChars="0" w:firstLine="0" w:firstLineChars="0"/>
              <w:jc w:val="center"/>
              <w:textAlignment w:val="cente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单位</w:t>
            </w:r>
          </w:p>
        </w:tc>
        <w:tc>
          <w:tcPr>
            <w:tcW w:w="2831" w:type="pct"/>
            <w:tcBorders>
              <w:top w:val="single" w:color="000000" w:sz="4" w:space="0"/>
              <w:left w:val="single" w:color="000000" w:sz="4" w:space="0"/>
              <w:bottom w:val="single" w:color="000000" w:sz="4" w:space="0"/>
              <w:right w:val="single" w:color="000000" w:sz="4" w:space="0"/>
            </w:tcBorders>
            <w:noWrap/>
            <w:vAlign w:val="center"/>
          </w:tcPr>
          <w:p w14:paraId="4AC43827">
            <w:pPr>
              <w:widowControl/>
              <w:ind w:left="0" w:leftChars="0" w:firstLine="0" w:firstLineChars="0"/>
              <w:jc w:val="center"/>
              <w:textAlignment w:val="center"/>
              <w:rPr>
                <w:rFonts w:hint="eastAsia" w:ascii="仿宋" w:hAnsi="仿宋" w:eastAsia="仿宋" w:cs="仿宋"/>
                <w:b/>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功能参数</w:t>
            </w:r>
          </w:p>
        </w:tc>
      </w:tr>
      <w:tr w14:paraId="2E51C7C5">
        <w:tblPrEx>
          <w:tblCellMar>
            <w:top w:w="0" w:type="dxa"/>
            <w:left w:w="108" w:type="dxa"/>
            <w:bottom w:w="0" w:type="dxa"/>
            <w:right w:w="108" w:type="dxa"/>
          </w:tblCellMar>
        </w:tblPrEx>
        <w:trPr>
          <w:trHeight w:val="3157"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4D4215">
            <w:pPr>
              <w:widowControl/>
              <w:ind w:left="0" w:leftChars="0" w:firstLine="0" w:firstLineChars="0"/>
              <w:jc w:val="center"/>
              <w:textAlignment w:val="cente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1</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F01C87">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rPr>
              <w:t>温湿度传感器</w:t>
            </w:r>
          </w:p>
        </w:tc>
        <w:tc>
          <w:tcPr>
            <w:tcW w:w="577" w:type="pct"/>
            <w:tcBorders>
              <w:top w:val="single" w:color="000000" w:sz="4" w:space="0"/>
              <w:left w:val="single" w:color="000000" w:sz="4" w:space="0"/>
              <w:bottom w:val="single" w:color="000000" w:sz="4" w:space="0"/>
              <w:right w:val="single" w:color="000000" w:sz="4" w:space="0"/>
            </w:tcBorders>
            <w:noWrap w:val="0"/>
            <w:vAlign w:val="center"/>
          </w:tcPr>
          <w:p w14:paraId="61B667B1">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288</w:t>
            </w:r>
          </w:p>
        </w:tc>
        <w:tc>
          <w:tcPr>
            <w:tcW w:w="516" w:type="pct"/>
            <w:tcBorders>
              <w:top w:val="single" w:color="000000" w:sz="4" w:space="0"/>
              <w:left w:val="single" w:color="000000" w:sz="4" w:space="0"/>
              <w:bottom w:val="single" w:color="000000" w:sz="4" w:space="0"/>
              <w:right w:val="single" w:color="000000" w:sz="4" w:space="0"/>
            </w:tcBorders>
            <w:noWrap w:val="0"/>
            <w:vAlign w:val="center"/>
          </w:tcPr>
          <w:p w14:paraId="140D2099">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noWrap w:val="0"/>
            <w:vAlign w:val="center"/>
          </w:tcPr>
          <w:p w14:paraId="6AA7B956">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工作电源：DC12/24V；工作温度 -40℃~+85℃；通信协议采用LoRa传输，满足输变电设备物联网节点设备无线组网协议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防护等级，不低于IP40；温度量程 -40℃~+85℃；温度精度 ≤±0.5℃；湿度量程 0~100%RH；湿度精度 ≤±4%RH（10%RH-90%RH）；安装方式 螺钉或胶粘；无线传输距离 大于50米（空旷）；数据上送频率 不低于1次/15分钟（可配置/可根据阈值自适应）</w:t>
            </w:r>
          </w:p>
        </w:tc>
      </w:tr>
      <w:tr w14:paraId="2AEE4ECA">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A9B221">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2</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154DB5">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浮球报警器</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58C0D8">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216</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ECB41D">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85F9FB">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工作电源：DC12V，允许偏差-20%～+20%。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工作温度:-40℃~+85℃</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工作湿度:20%-100%RH</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探测对象：自然浸水</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响应时间：＜10S</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误报率：＜100ppm</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通信协议:LoRa的2.4GHz频段无线通信，满足输变电设备物联网微功率无线网通信协议。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防护等级:数据汇集器IP40传感采集器IP67</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安装方式:采用螺钉安装。</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无线传输距离:大于50米（空旷）</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数据上送频率：不低于1次/15分钟（可配置/可根据阈值自适应）</w:t>
            </w:r>
          </w:p>
        </w:tc>
      </w:tr>
      <w:tr w14:paraId="5BF0D0A4">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4E831E">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3</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AF7886">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风机控制器</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DA8DA2">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144</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1BD1E5">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FDB56B">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工作电源：AC220V（控制器DC12V供电）</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风机交流接触器出口电压：AC380V/AC220V</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输出容量：≥30A</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控制输出节点容量：2路独立的节点输出能力（AC220V/8A）。</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通信协议:采用基于LoRa的470MHz频段无线通信，满足输变电设备物联网微功率无线网通信协议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防护等级:IP40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无线传输距离:&gt;50米</w:t>
            </w:r>
          </w:p>
        </w:tc>
      </w:tr>
      <w:tr w14:paraId="45B29A81">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ACED1C">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4</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3D8554">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照明控制器</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2352D5">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72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0CD08A">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E05FA6">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工作电源：AC220V（控制器DC12V供电）</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风机交流接触器出口电压：AC380V/AC220V</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输出容量：≥30A</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控制输出节点容量：2路独立的节点输出能力（AC220V/8A）。</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通信协议:满足输变电设备物联网微功率无线网通信协议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防护等级:IP40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无线传输距离:&gt;50米</w:t>
            </w:r>
          </w:p>
        </w:tc>
      </w:tr>
      <w:tr w14:paraId="0E52663C">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5022E9">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5</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125E74">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变压器噪声传感器</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21F8DB">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432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B2299A">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C10616">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工作电源：站用电供电DC12V，允许偏差-20%～+20%。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测量频率范围：20Hz～12.5kHz</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噪声测量范围:50dB～120dB</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通信协议：采用基于LoRa的2.4GHz频段无线通信，满足输变电设备物联网微功率无线网通信协议。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安装方式:采用螺钉安装。</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无线传输距离:大于50米（空旷）</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数据上送频率:不低于1次/15分钟（可配置/可根据阈值自适应）</w:t>
            </w:r>
          </w:p>
        </w:tc>
      </w:tr>
      <w:tr w14:paraId="7FD95FD5">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D9E811">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6</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AD0CD4">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特高频局放探测器</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E6F9D8">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72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CF1126">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0971C2">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工作电源:采用AC/DC220V供电或DC24V，允许偏差-20%～+20%。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检测频带:300MHz～2000MHz</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系统灵敏度:≤17.6dBV/m</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动态范围:≥60dB</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误差值:±2dBm</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测量范围:-80～-20dBm</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通信协议:采用基于LoRa的470MHz频段无线通信，满足输变电设备物联网节点设备无线组网协议, 有线通信传输采用modbus协议传输。</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安装方式:采用螺钉安装。</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无线传输距离:大于50米（空旷）</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数据上送频率:内容按标准数据规约格式，一小时采集一次，每次1s。</w:t>
            </w:r>
          </w:p>
        </w:tc>
      </w:tr>
      <w:tr w14:paraId="0DC6FDE6">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C4B9F1">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7</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B13E4">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站房网关(集成LORA基站)</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8E4B34">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72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A13123">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台</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0396CA">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装置 CPU为四核处理器及以上 ， 主频不低于1GHz， 采用国产芯片， 装置应具备2路无线公网／无线专网远程通信接口（公网4G/3G/2G五模自适应 ， 专网4G） ， 支持5G。</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无线数据汇聚节点功能 内置LoRa的470MHz及2.4G频段无线通信</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网络通信协议： 支持DL/T 634.5 104、MQTT、Modbus、IEC61850（DL/T 860）、输变电设备物联网节点设备无线组网协议、输变电设备物联网微功率无线网通信协议、GB28181等协议，网络层IP协议宜支持IPv4和IPv6协议。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认证和加密：安全智能TF认证、加密芯片数据加密、MQTT软加密</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4G接口：具备2路无线公网/无线专网远程通信接口，支持2/3/4G。</w:t>
            </w:r>
          </w:p>
        </w:tc>
      </w:tr>
      <w:tr w14:paraId="31A9EA93">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957AE8">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8</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936BB7">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无线汇聚</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F7AB94">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72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6F7CE0">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台</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989C0E">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工作电源：采用DC12V供电，AC供电允许偏差-20%～+20%。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使用年限：≥5年。</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通信方式：对上采用基于LoRa的470MHz频段无线通信，满足输变电设备物联网节点设备无线组网协议。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对下采用基于LoRa的2.4GHz频段无线通信，满足输变电设备物联网微功率无线网通信协议和采用基于LoRa的470MHz频段无线通信，满足输变电设备物联网节点设备无线组网协议；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无线传输距离：大于50米。</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防护等级：IP40防护等级要求，</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安装方式：采用螺钉安装。</w:t>
            </w:r>
          </w:p>
        </w:tc>
      </w:tr>
      <w:tr w14:paraId="2D013F09">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23628D">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9</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A59B9D">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烟感传感器</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DBA5C6">
            <w:pPr>
              <w:widowControl/>
              <w:ind w:left="0" w:leftChars="0" w:firstLine="0" w:firstLineChars="0"/>
              <w:jc w:val="center"/>
              <w:textAlignment w:val="center"/>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144</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E9ECFE">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E01D95">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工作电源：DC12V，允许偏差-20%～+20%。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工作温度：-40℃~+80℃</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工作湿度：10%-90%RH</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通信协议：采用基于LoRa的2.4GHz频段无线通信，满足输变电设备物联网微功率无线网通信协议。</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报警浓度:≤10%OBS/M</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安装方式:采用螺钉安装。</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保护面积:≥40平方米</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无线传输距离:大于50米（空旷）</w:t>
            </w:r>
            <w:r>
              <w:rPr>
                <w:rFonts w:hint="eastAsia" w:ascii="仿宋" w:hAnsi="仿宋" w:eastAsia="仿宋" w:cs="仿宋"/>
                <w:szCs w:val="24"/>
                <w:highlight w:val="none"/>
                <w:lang w:val="en-US" w:eastAsia="zh-CN"/>
              </w:rPr>
              <w:br w:type="textWrapping"/>
            </w:r>
            <w:r>
              <w:rPr>
                <w:rFonts w:hint="eastAsia" w:ascii="仿宋" w:hAnsi="仿宋" w:eastAsia="仿宋" w:cs="仿宋"/>
                <w:szCs w:val="24"/>
                <w:highlight w:val="none"/>
                <w:lang w:val="en-US" w:eastAsia="zh-CN"/>
              </w:rPr>
              <w:t>数据上送频率:不低于1次/15分钟（可配置/可根据阈值自适应）</w:t>
            </w:r>
          </w:p>
        </w:tc>
      </w:tr>
      <w:tr w14:paraId="48AD7788">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85C59E">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10</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495288">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智能机柜</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B8BDB8">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72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D70D2C">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个</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FB7580">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柜体尺寸1410×750×195mm（高×宽×深、不含底座尺寸）</w:t>
            </w:r>
          </w:p>
        </w:tc>
      </w:tr>
      <w:tr w14:paraId="2F9C127E">
        <w:tblPrEx>
          <w:tblCellMar>
            <w:top w:w="0" w:type="dxa"/>
            <w:left w:w="108" w:type="dxa"/>
            <w:bottom w:w="0" w:type="dxa"/>
            <w:right w:w="108" w:type="dxa"/>
          </w:tblCellMar>
        </w:tblPrEx>
        <w:trPr>
          <w:trHeight w:val="545" w:hRule="atLeast"/>
        </w:trPr>
        <w:tc>
          <w:tcPr>
            <w:tcW w:w="45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278F1D">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11</w:t>
            </w:r>
          </w:p>
        </w:tc>
        <w:tc>
          <w:tcPr>
            <w:tcW w:w="62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250F37">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电气设备标定采集工具软件V1.0</w:t>
            </w:r>
          </w:p>
        </w:tc>
        <w:tc>
          <w:tcPr>
            <w:tcW w:w="57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0E8E57">
            <w:pPr>
              <w:widowControl/>
              <w:ind w:left="0" w:leftChars="0" w:firstLine="0" w:firstLineChars="0"/>
              <w:jc w:val="center"/>
              <w:textAlignment w:val="center"/>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72</w:t>
            </w:r>
          </w:p>
        </w:tc>
        <w:tc>
          <w:tcPr>
            <w:tcW w:w="51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563CD">
            <w:pPr>
              <w:widowControl/>
              <w:ind w:left="0" w:leftChars="0" w:firstLine="0" w:firstLineChars="0"/>
              <w:jc w:val="center"/>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套</w:t>
            </w:r>
          </w:p>
        </w:tc>
        <w:tc>
          <w:tcPr>
            <w:tcW w:w="283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BFA950">
            <w:pPr>
              <w:widowControl/>
              <w:ind w:left="0" w:leftChars="0" w:firstLine="0" w:firstLineChars="0"/>
              <w:jc w:val="left"/>
              <w:textAlignment w:val="center"/>
              <w:rPr>
                <w:rFonts w:hint="eastAsia" w:ascii="仿宋" w:hAnsi="仿宋" w:eastAsia="仿宋" w:cs="仿宋"/>
                <w:szCs w:val="24"/>
                <w:highlight w:val="none"/>
              </w:rPr>
            </w:pPr>
            <w:r>
              <w:rPr>
                <w:rFonts w:hint="eastAsia" w:ascii="仿宋" w:hAnsi="仿宋" w:eastAsia="仿宋" w:cs="仿宋"/>
                <w:szCs w:val="24"/>
                <w:highlight w:val="none"/>
                <w:lang w:val="en-US" w:eastAsia="zh-CN"/>
              </w:rPr>
              <w:t>数据采集、标定软件工具一套</w:t>
            </w:r>
          </w:p>
        </w:tc>
      </w:tr>
    </w:tbl>
    <w:p w14:paraId="31973B90">
      <w:pPr>
        <w:bidi w:val="0"/>
        <w:jc w:val="center"/>
        <w:rPr>
          <w:highlight w:val="none"/>
        </w:rPr>
      </w:pPr>
    </w:p>
    <w:bookmarkEnd w:id="38"/>
    <w:bookmarkEnd w:id="39"/>
    <w:p w14:paraId="0C8CF604">
      <w:pPr>
        <w:pStyle w:val="50"/>
        <w:numPr>
          <w:ilvl w:val="1"/>
          <w:numId w:val="18"/>
        </w:numPr>
        <w:spacing w:line="360" w:lineRule="auto"/>
        <w:ind w:left="660" w:hanging="663" w:hangingChars="275"/>
        <w:outlineLvl w:val="1"/>
        <w:rPr>
          <w:rFonts w:hint="eastAsia" w:ascii="宋体" w:hAnsi="宋体" w:eastAsia="宋体" w:cs="宋体"/>
          <w:b/>
          <w:bCs/>
          <w:sz w:val="24"/>
          <w:szCs w:val="24"/>
          <w:highlight w:val="none"/>
        </w:rPr>
      </w:pPr>
      <w:bookmarkStart w:id="45" w:name="_Toc18509"/>
      <w:r>
        <w:rPr>
          <w:rFonts w:hint="eastAsia" w:ascii="宋体" w:hAnsi="宋体" w:eastAsia="宋体" w:cs="宋体"/>
          <w:b/>
          <w:bCs/>
          <w:sz w:val="24"/>
          <w:szCs w:val="24"/>
          <w:highlight w:val="none"/>
        </w:rPr>
        <w:t>项目验收与交付要求</w:t>
      </w:r>
      <w:bookmarkEnd w:id="45"/>
    </w:p>
    <w:p w14:paraId="4B8C9DD7">
      <w:pPr>
        <w:spacing w:line="360" w:lineRule="auto"/>
        <w:ind w:firstLine="480" w:firstLineChars="200"/>
        <w:rPr>
          <w:rFonts w:hint="eastAsia" w:ascii="Times New Roman"/>
          <w:bCs/>
          <w:color w:val="auto"/>
          <w:sz w:val="24"/>
          <w:highlight w:val="none"/>
          <w:lang w:eastAsia="zh-CN"/>
        </w:rPr>
      </w:pPr>
      <w:r>
        <w:rPr>
          <w:rFonts w:hint="eastAsia" w:ascii="Times New Roman"/>
          <w:bCs/>
          <w:color w:val="auto"/>
          <w:sz w:val="24"/>
          <w:highlight w:val="none"/>
          <w:lang w:eastAsia="zh-CN"/>
        </w:rPr>
        <w:t>根据招标文件、应答文件以及国家相关规定、标准进行验收，在规定期限内提供服务，且完全满足招标文件技术</w:t>
      </w:r>
      <w:r>
        <w:rPr>
          <w:rFonts w:hint="eastAsia" w:ascii="Times New Roman"/>
          <w:bCs/>
          <w:color w:val="auto"/>
          <w:sz w:val="24"/>
          <w:highlight w:val="none"/>
          <w:lang w:val="en-US" w:eastAsia="zh-CN"/>
        </w:rPr>
        <w:t>参数</w:t>
      </w:r>
      <w:r>
        <w:rPr>
          <w:rFonts w:hint="eastAsia" w:ascii="Times New Roman"/>
          <w:bCs/>
          <w:color w:val="auto"/>
          <w:sz w:val="24"/>
          <w:highlight w:val="none"/>
          <w:lang w:eastAsia="zh-CN"/>
        </w:rPr>
        <w:t>要求。</w:t>
      </w:r>
    </w:p>
    <w:p w14:paraId="24C64011">
      <w:pPr>
        <w:numPr>
          <w:ilvl w:val="0"/>
          <w:numId w:val="20"/>
        </w:numPr>
        <w:spacing w:line="360" w:lineRule="auto"/>
        <w:ind w:left="425" w:leftChars="0" w:hanging="425" w:firstLineChars="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甲方对乙方提交的货物依据</w:t>
      </w:r>
      <w:r>
        <w:rPr>
          <w:rFonts w:hint="eastAsia" w:ascii="Times New Roman" w:cs="Times New Roman"/>
          <w:bCs/>
          <w:color w:val="auto"/>
          <w:sz w:val="24"/>
          <w:highlight w:val="none"/>
          <w:lang w:eastAsia="zh-CN"/>
        </w:rPr>
        <w:t>招标</w:t>
      </w:r>
      <w:r>
        <w:rPr>
          <w:rFonts w:hint="eastAsia" w:ascii="Times New Roman" w:hAnsi="Times New Roman" w:eastAsia="宋体" w:cs="Times New Roman"/>
          <w:bCs/>
          <w:color w:val="auto"/>
          <w:sz w:val="24"/>
          <w:highlight w:val="none"/>
          <w:lang w:eastAsia="zh-CN"/>
        </w:rPr>
        <w:t>文件上的技术规格要求和国家有关质量标准进行现场初步验收，外观、说明书符合</w:t>
      </w:r>
      <w:r>
        <w:rPr>
          <w:rFonts w:hint="eastAsia" w:ascii="Times New Roman" w:cs="Times New Roman"/>
          <w:bCs/>
          <w:color w:val="auto"/>
          <w:sz w:val="24"/>
          <w:highlight w:val="none"/>
          <w:lang w:eastAsia="zh-CN"/>
        </w:rPr>
        <w:t>招标</w:t>
      </w:r>
      <w:r>
        <w:rPr>
          <w:rFonts w:hint="eastAsia" w:ascii="Times New Roman" w:hAnsi="Times New Roman" w:eastAsia="宋体" w:cs="Times New Roman"/>
          <w:bCs/>
          <w:color w:val="auto"/>
          <w:sz w:val="24"/>
          <w:highlight w:val="none"/>
          <w:lang w:eastAsia="zh-CN"/>
        </w:rPr>
        <w:t>文件技术要求的，给予签收，初步验收不合格的不予签收。</w:t>
      </w:r>
    </w:p>
    <w:p w14:paraId="62AE38E8">
      <w:pPr>
        <w:numPr>
          <w:ilvl w:val="0"/>
          <w:numId w:val="20"/>
        </w:numPr>
        <w:spacing w:line="360" w:lineRule="auto"/>
        <w:ind w:left="425" w:leftChars="0" w:hanging="425" w:firstLineChars="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乙方应在货物发运前对其进行满足运输距离、防潮、防震、防锈和防破损装卸等要求包装，以保证货物安全运达甲方指定地点。</w:t>
      </w:r>
    </w:p>
    <w:p w14:paraId="0C64A34A">
      <w:pPr>
        <w:numPr>
          <w:ilvl w:val="0"/>
          <w:numId w:val="20"/>
        </w:numPr>
        <w:spacing w:line="360" w:lineRule="auto"/>
        <w:ind w:left="425" w:leftChars="0" w:hanging="425" w:firstLineChars="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使用说明书、质量检验证明书、随配附件和工具以及清单一并附于货物内。</w:t>
      </w:r>
    </w:p>
    <w:p w14:paraId="66B8F0EA">
      <w:pPr>
        <w:numPr>
          <w:ilvl w:val="0"/>
          <w:numId w:val="20"/>
        </w:numPr>
        <w:spacing w:line="360" w:lineRule="auto"/>
        <w:ind w:left="425" w:leftChars="0" w:hanging="425" w:firstLineChars="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货物在交付甲方前发生的风险均由乙方负责。</w:t>
      </w:r>
    </w:p>
    <w:p w14:paraId="3398CD3C">
      <w:pPr>
        <w:numPr>
          <w:ilvl w:val="0"/>
          <w:numId w:val="20"/>
        </w:numPr>
        <w:spacing w:line="360" w:lineRule="auto"/>
        <w:ind w:left="425" w:leftChars="0" w:hanging="425" w:firstLineChars="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乙方交货前应对产品作出全面检查和对验收文件进行整理，并列出清单，作为甲方收货验收和使用的技术条件依据，检验的结果应随货物交甲方。</w:t>
      </w:r>
    </w:p>
    <w:p w14:paraId="580D5022">
      <w:pPr>
        <w:numPr>
          <w:ilvl w:val="0"/>
          <w:numId w:val="20"/>
        </w:numPr>
        <w:spacing w:line="360" w:lineRule="auto"/>
        <w:ind w:left="425" w:leftChars="0" w:hanging="425" w:firstLineChars="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对技术复杂的货物，甲方可请国家认可的专业检测机构参与初步验收及最终验收，并由其出具质量检测报告。</w:t>
      </w:r>
    </w:p>
    <w:p w14:paraId="35E5ECCD">
      <w:pPr>
        <w:numPr>
          <w:ilvl w:val="0"/>
          <w:numId w:val="20"/>
        </w:numPr>
        <w:spacing w:line="360" w:lineRule="auto"/>
        <w:ind w:left="425" w:leftChars="0" w:hanging="425" w:firstLineChars="0"/>
        <w:rPr>
          <w:rFonts w:hint="eastAsia" w:ascii="Times New Roman" w:eastAsia="宋体"/>
          <w:bCs/>
          <w:color w:val="auto"/>
          <w:sz w:val="24"/>
          <w:highlight w:val="none"/>
          <w:lang w:eastAsia="zh-CN"/>
        </w:rPr>
      </w:pPr>
      <w:r>
        <w:rPr>
          <w:rFonts w:hint="eastAsia" w:ascii="Times New Roman" w:hAnsi="Times New Roman" w:eastAsia="宋体" w:cs="Times New Roman"/>
          <w:bCs/>
          <w:color w:val="auto"/>
          <w:sz w:val="24"/>
          <w:highlight w:val="none"/>
          <w:lang w:eastAsia="zh-CN"/>
        </w:rPr>
        <w:t>验收时乙方必须在现场，验收完毕后作出验收结果报告；验收费用由</w:t>
      </w:r>
      <w:r>
        <w:rPr>
          <w:rFonts w:hint="eastAsia" w:ascii="Times New Roman" w:hAnsi="Times New Roman" w:eastAsia="宋体" w:cs="Times New Roman"/>
          <w:bCs/>
          <w:color w:val="auto"/>
          <w:sz w:val="24"/>
          <w:highlight w:val="none"/>
          <w:lang w:val="en-US" w:eastAsia="zh-CN"/>
        </w:rPr>
        <w:t>乙方承担</w:t>
      </w:r>
      <w:r>
        <w:rPr>
          <w:rFonts w:hint="eastAsia" w:ascii="Times New Roman" w:hAnsi="Times New Roman" w:eastAsia="宋体" w:cs="Times New Roman"/>
          <w:bCs/>
          <w:color w:val="auto"/>
          <w:sz w:val="24"/>
          <w:highlight w:val="none"/>
          <w:lang w:eastAsia="zh-CN"/>
        </w:rPr>
        <w:t>。</w:t>
      </w:r>
    </w:p>
    <w:p w14:paraId="0CC27F27">
      <w:pPr>
        <w:pStyle w:val="50"/>
        <w:numPr>
          <w:ilvl w:val="1"/>
          <w:numId w:val="18"/>
        </w:numPr>
        <w:spacing w:line="360" w:lineRule="auto"/>
        <w:ind w:left="660" w:hanging="663" w:hangingChars="275"/>
        <w:outlineLvl w:val="1"/>
        <w:rPr>
          <w:rFonts w:hint="eastAsia" w:ascii="宋体" w:hAnsi="宋体" w:eastAsia="宋体" w:cs="宋体"/>
          <w:b/>
          <w:bCs/>
          <w:sz w:val="24"/>
          <w:szCs w:val="24"/>
          <w:highlight w:val="none"/>
        </w:rPr>
      </w:pPr>
      <w:bookmarkStart w:id="46" w:name="_Toc11755"/>
      <w:r>
        <w:rPr>
          <w:rFonts w:hint="eastAsia" w:ascii="宋体" w:hAnsi="宋体" w:eastAsia="宋体" w:cs="宋体"/>
          <w:b/>
          <w:bCs/>
          <w:sz w:val="24"/>
          <w:szCs w:val="24"/>
          <w:highlight w:val="none"/>
        </w:rPr>
        <w:t>项目售后服务及要求</w:t>
      </w:r>
      <w:bookmarkEnd w:id="46"/>
    </w:p>
    <w:p w14:paraId="5D9DDC64">
      <w:pPr>
        <w:spacing w:line="360" w:lineRule="auto"/>
        <w:ind w:firstLine="480" w:firstLineChars="20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乙方应按</w:t>
      </w:r>
      <w:r>
        <w:rPr>
          <w:rFonts w:hint="eastAsia" w:ascii="Times New Roman" w:cs="Times New Roman"/>
          <w:bCs/>
          <w:color w:val="auto"/>
          <w:sz w:val="24"/>
          <w:highlight w:val="none"/>
          <w:lang w:eastAsia="zh-CN"/>
        </w:rPr>
        <w:t>招标</w:t>
      </w:r>
      <w:r>
        <w:rPr>
          <w:rFonts w:hint="eastAsia" w:ascii="Times New Roman" w:hAnsi="Times New Roman" w:eastAsia="宋体" w:cs="Times New Roman"/>
          <w:bCs/>
          <w:color w:val="auto"/>
          <w:sz w:val="24"/>
          <w:highlight w:val="none"/>
          <w:lang w:eastAsia="zh-CN"/>
        </w:rPr>
        <w:t>文件规定的货物性能、技术要求、质量标准向甲方提供未经使用的全新产品。</w:t>
      </w:r>
    </w:p>
    <w:p w14:paraId="21564900">
      <w:pPr>
        <w:spacing w:line="360" w:lineRule="auto"/>
        <w:ind w:firstLine="480" w:firstLineChars="20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 xml:space="preserve"> 乙方提供的货物在质量期内因货物本身的质量问题发生故障，乙方应负责免费更换。对达不到技术要求者，根据实际情况，经双方协商，可按以下办法处理：</w:t>
      </w:r>
    </w:p>
    <w:p w14:paraId="5FD18FE7">
      <w:pPr>
        <w:keepNext w:val="0"/>
        <w:keepLines w:val="0"/>
        <w:pageBreakBefore w:val="0"/>
        <w:widowControl w:val="0"/>
        <w:numPr>
          <w:ilvl w:val="0"/>
          <w:numId w:val="21"/>
        </w:numPr>
        <w:kinsoku/>
        <w:wordWrap/>
        <w:overflowPunct/>
        <w:topLinePunct w:val="0"/>
        <w:autoSpaceDE/>
        <w:autoSpaceDN/>
        <w:bidi w:val="0"/>
        <w:adjustRightInd w:val="0"/>
        <w:snapToGrid/>
        <w:spacing w:line="360" w:lineRule="auto"/>
        <w:ind w:left="0" w:leftChars="0" w:firstLine="425" w:firstLineChars="0"/>
        <w:textAlignment w:val="baseline"/>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更换：由乙方承担所发生的全部费用。</w:t>
      </w:r>
    </w:p>
    <w:p w14:paraId="69E497D5">
      <w:pPr>
        <w:keepNext w:val="0"/>
        <w:keepLines w:val="0"/>
        <w:pageBreakBefore w:val="0"/>
        <w:widowControl w:val="0"/>
        <w:numPr>
          <w:ilvl w:val="0"/>
          <w:numId w:val="21"/>
        </w:numPr>
        <w:kinsoku/>
        <w:wordWrap/>
        <w:overflowPunct/>
        <w:topLinePunct w:val="0"/>
        <w:autoSpaceDE/>
        <w:autoSpaceDN/>
        <w:bidi w:val="0"/>
        <w:adjustRightInd w:val="0"/>
        <w:snapToGrid/>
        <w:spacing w:line="360" w:lineRule="auto"/>
        <w:ind w:left="0" w:leftChars="0" w:firstLine="425" w:firstLineChars="0"/>
        <w:textAlignment w:val="baseline"/>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贬值处理：由甲乙双方合议定价。</w:t>
      </w:r>
    </w:p>
    <w:p w14:paraId="2CBDAF99">
      <w:pPr>
        <w:keepNext w:val="0"/>
        <w:keepLines w:val="0"/>
        <w:pageBreakBefore w:val="0"/>
        <w:widowControl w:val="0"/>
        <w:numPr>
          <w:ilvl w:val="0"/>
          <w:numId w:val="21"/>
        </w:numPr>
        <w:kinsoku/>
        <w:wordWrap/>
        <w:overflowPunct/>
        <w:topLinePunct w:val="0"/>
        <w:autoSpaceDE/>
        <w:autoSpaceDN/>
        <w:bidi w:val="0"/>
        <w:adjustRightInd w:val="0"/>
        <w:snapToGrid/>
        <w:spacing w:line="360" w:lineRule="auto"/>
        <w:ind w:left="0" w:leftChars="0" w:firstLine="425" w:firstLineChars="0"/>
        <w:textAlignment w:val="baseline"/>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退货处理：乙方应退还甲方支付的合同款，同时应承担该货物的直接费用（运输、保险、检验、货款利息及银行手续费等）。</w:t>
      </w:r>
    </w:p>
    <w:p w14:paraId="733D0091">
      <w:pPr>
        <w:spacing w:line="360" w:lineRule="auto"/>
        <w:ind w:firstLine="480" w:firstLineChars="20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如在使用过程中发生质量问题，乙方在接到甲方通知后在</w:t>
      </w:r>
      <w:r>
        <w:rPr>
          <w:rFonts w:hint="eastAsia" w:ascii="Times New Roman" w:cs="Times New Roman"/>
          <w:bCs/>
          <w:color w:val="auto"/>
          <w:sz w:val="24"/>
          <w:highlight w:val="none"/>
          <w:u w:val="single"/>
          <w:lang w:val="en-US" w:eastAsia="zh-CN"/>
        </w:rPr>
        <w:t>2</w:t>
      </w:r>
      <w:r>
        <w:rPr>
          <w:rFonts w:hint="eastAsia" w:ascii="Times New Roman" w:hAnsi="Times New Roman" w:eastAsia="宋体" w:cs="Times New Roman"/>
          <w:bCs/>
          <w:color w:val="auto"/>
          <w:sz w:val="24"/>
          <w:highlight w:val="none"/>
          <w:lang w:eastAsia="zh-CN"/>
        </w:rPr>
        <w:t>小时内到达甲方现场。</w:t>
      </w:r>
    </w:p>
    <w:p w14:paraId="3347ADD6">
      <w:pPr>
        <w:spacing w:line="360" w:lineRule="auto"/>
        <w:ind w:firstLine="480" w:firstLineChars="200"/>
        <w:rPr>
          <w:rFonts w:hint="eastAsia"/>
          <w:highlight w:val="none"/>
          <w:lang w:val="en-US" w:eastAsia="zh-CN"/>
        </w:rPr>
      </w:pPr>
      <w:r>
        <w:rPr>
          <w:rFonts w:hint="eastAsia" w:ascii="Times New Roman" w:cs="Times New Roman"/>
          <w:bCs/>
          <w:color w:val="auto"/>
          <w:sz w:val="24"/>
          <w:highlight w:val="none"/>
          <w:lang w:val="en-US" w:eastAsia="zh-CN"/>
        </w:rPr>
        <w:t>自验收之日起，质保期1年。</w:t>
      </w:r>
      <w:r>
        <w:rPr>
          <w:rFonts w:hint="eastAsia" w:ascii="Times New Roman" w:hAnsi="Times New Roman" w:eastAsia="宋体" w:cs="Times New Roman"/>
          <w:bCs/>
          <w:color w:val="auto"/>
          <w:sz w:val="24"/>
          <w:highlight w:val="none"/>
          <w:lang w:eastAsia="zh-CN"/>
        </w:rPr>
        <w:t>在质保期内，乙方应对货物出现的质量及安全问题负责处理解决并承担一切费用。</w:t>
      </w:r>
    </w:p>
    <w:sectPr>
      <w:headerReference r:id="rId5" w:type="default"/>
      <w:footerReference r:id="rId6" w:type="default"/>
      <w:pgSz w:w="11907" w:h="16840"/>
      <w:pgMar w:top="1440" w:right="1797" w:bottom="1440" w:left="1797" w:header="624" w:footer="992" w:gutter="0"/>
      <w:pgNumType w:fmt="decimal"/>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26BF7">
    <w:pPr>
      <w:pStyle w:val="2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383548">
                          <w:pPr>
                            <w:pStyle w:val="27"/>
                          </w:pPr>
                          <w:r>
                            <w:t>第</w:t>
                          </w:r>
                          <w:r>
                            <w:fldChar w:fldCharType="begin"/>
                          </w:r>
                          <w:r>
                            <w:instrText xml:space="preserve"> PAGE  \* MERGEFORMAT </w:instrText>
                          </w:r>
                          <w:r>
                            <w:fldChar w:fldCharType="separate"/>
                          </w:r>
                          <w:r>
                            <w:t>1</w:t>
                          </w:r>
                          <w:r>
                            <w:fldChar w:fldCharType="end"/>
                          </w:r>
                          <w:r>
                            <w:t>页共</w:t>
                          </w:r>
                          <w:r>
                            <w:fldChar w:fldCharType="begin"/>
                          </w:r>
                          <w:r>
                            <w:instrText xml:space="preserve"> NUMPAGES  \* MERGEFORMAT </w:instrText>
                          </w:r>
                          <w:r>
                            <w:fldChar w:fldCharType="separate"/>
                          </w:r>
                          <w:r>
                            <w:t>7</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7383548">
                    <w:pPr>
                      <w:pStyle w:val="27"/>
                    </w:pPr>
                    <w:r>
                      <w:t>第</w:t>
                    </w:r>
                    <w:r>
                      <w:fldChar w:fldCharType="begin"/>
                    </w:r>
                    <w:r>
                      <w:instrText xml:space="preserve"> PAGE  \* MERGEFORMAT </w:instrText>
                    </w:r>
                    <w:r>
                      <w:fldChar w:fldCharType="separate"/>
                    </w:r>
                    <w:r>
                      <w:t>1</w:t>
                    </w:r>
                    <w:r>
                      <w:fldChar w:fldCharType="end"/>
                    </w:r>
                    <w:r>
                      <w:t>页共</w:t>
                    </w:r>
                    <w:r>
                      <w:fldChar w:fldCharType="begin"/>
                    </w:r>
                    <w:r>
                      <w:instrText xml:space="preserve"> NUMPAGES  \* MERGEFORMAT </w:instrText>
                    </w:r>
                    <w:r>
                      <w:fldChar w:fldCharType="separate"/>
                    </w:r>
                    <w:r>
                      <w:t>7</w:t>
                    </w:r>
                    <w:r>
                      <w:fldChar w:fldCharType="end"/>
                    </w:r>
                    <w: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814EC">
    <w:pPr>
      <w:pStyle w:val="2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D86A07">
                          <w:pPr>
                            <w:pStyle w:val="27"/>
                          </w:pPr>
                          <w:r>
                            <w:t>第</w:t>
                          </w:r>
                          <w:r>
                            <w:fldChar w:fldCharType="begin"/>
                          </w:r>
                          <w:r>
                            <w:instrText xml:space="preserve"> PAGE  \* MERGEFORMAT </w:instrText>
                          </w:r>
                          <w:r>
                            <w:fldChar w:fldCharType="separate"/>
                          </w:r>
                          <w:r>
                            <w:t>3</w:t>
                          </w:r>
                          <w:r>
                            <w:fldChar w:fldCharType="end"/>
                          </w:r>
                          <w:r>
                            <w:t>页共</w:t>
                          </w:r>
                          <w:r>
                            <w:fldChar w:fldCharType="begin"/>
                          </w:r>
                          <w:r>
                            <w:instrText xml:space="preserve"> NUMPAGES  \* MERGEFORMAT </w:instrText>
                          </w:r>
                          <w:r>
                            <w:fldChar w:fldCharType="separate"/>
                          </w:r>
                          <w:r>
                            <w:t>7</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0D86A07">
                    <w:pPr>
                      <w:pStyle w:val="27"/>
                    </w:pPr>
                    <w:r>
                      <w:t>第</w:t>
                    </w:r>
                    <w:r>
                      <w:fldChar w:fldCharType="begin"/>
                    </w:r>
                    <w:r>
                      <w:instrText xml:space="preserve"> PAGE  \* MERGEFORMAT </w:instrText>
                    </w:r>
                    <w:r>
                      <w:fldChar w:fldCharType="separate"/>
                    </w:r>
                    <w:r>
                      <w:t>3</w:t>
                    </w:r>
                    <w:r>
                      <w:fldChar w:fldCharType="end"/>
                    </w:r>
                    <w:r>
                      <w:t>页共</w:t>
                    </w:r>
                    <w:r>
                      <w:fldChar w:fldCharType="begin"/>
                    </w:r>
                    <w:r>
                      <w:instrText xml:space="preserve"> NUMPAGES  \* MERGEFORMAT </w:instrText>
                    </w:r>
                    <w:r>
                      <w:fldChar w:fldCharType="separate"/>
                    </w:r>
                    <w:r>
                      <w:t>7</w:t>
                    </w:r>
                    <w:r>
                      <w:fldChar w:fldCharType="end"/>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997DE">
    <w:pPr>
      <w:pStyle w:val="28"/>
      <w:pBdr>
        <w:bottom w:val="single" w:color="auto" w:sz="4" w:space="1"/>
      </w:pBdr>
      <w:ind w:left="0" w:leftChars="0" w:firstLine="0" w:firstLineChars="0"/>
      <w:jc w:val="left"/>
      <w:rPr>
        <w:rFonts w:hint="default" w:eastAsia="宋体"/>
        <w:lang w:val="en-US" w:eastAsia="zh-CN"/>
      </w:rPr>
    </w:pPr>
    <w:r>
      <w:rPr>
        <w:rFonts w:hint="eastAsia"/>
        <w:lang w:val="en-US" w:eastAsia="zh-CN"/>
      </w:rPr>
      <w:t xml:space="preserve">                                                             扬州北辰电气集团有限公司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B7108">
    <w:pPr>
      <w:pStyle w:val="28"/>
      <w:pBdr>
        <w:bottom w:val="single" w:color="auto" w:sz="4" w:space="1"/>
      </w:pBdr>
      <w:ind w:left="0" w:leftChars="0" w:firstLine="0" w:firstLineChars="0"/>
      <w:jc w:val="left"/>
      <w:rPr>
        <w:rFonts w:hint="eastAsia" w:eastAsia="宋体"/>
        <w:lang w:eastAsia="zh-CN"/>
      </w:rPr>
    </w:pPr>
    <w:bookmarkStart w:id="47" w:name="_GoBack"/>
    <w:bookmarkEnd w:id="47"/>
    <w:r>
      <w:rPr>
        <w:rFonts w:hint="eastAsia"/>
        <w:lang w:val="en-US" w:eastAsia="zh-CN"/>
      </w:rPr>
      <w:t xml:space="preserve">                                       </w:t>
    </w:r>
    <w:r>
      <w:rPr>
        <w:rFonts w:hint="eastAsia"/>
        <w:sz w:val="21"/>
        <w:szCs w:val="21"/>
        <w:lang w:eastAsia="zh-CN"/>
      </w:rPr>
      <w:t>扬州北辰电气集团有限公司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1"/>
    <w:multiLevelType w:val="singleLevel"/>
    <w:tmpl w:val="FFFFFF81"/>
    <w:lvl w:ilvl="0" w:tentative="0">
      <w:start w:val="1"/>
      <w:numFmt w:val="bullet"/>
      <w:pStyle w:val="13"/>
      <w:lvlText w:val=""/>
      <w:lvlJc w:val="left"/>
      <w:pPr>
        <w:tabs>
          <w:tab w:val="left" w:pos="1260"/>
        </w:tabs>
        <w:ind w:left="1260" w:leftChars="600" w:hanging="360" w:hangingChars="200"/>
      </w:pPr>
      <w:rPr>
        <w:rFonts w:hint="default" w:ascii="Wingdings" w:hAnsi="Wingdings"/>
      </w:rPr>
    </w:lvl>
  </w:abstractNum>
  <w:abstractNum w:abstractNumId="1">
    <w:nsid w:val="FFFFFF82"/>
    <w:multiLevelType w:val="singleLevel"/>
    <w:tmpl w:val="FFFFFF82"/>
    <w:lvl w:ilvl="0" w:tentative="0">
      <w:start w:val="1"/>
      <w:numFmt w:val="bullet"/>
      <w:pStyle w:val="99"/>
      <w:lvlText w:val=""/>
      <w:lvlJc w:val="left"/>
      <w:pPr>
        <w:tabs>
          <w:tab w:val="left" w:pos="1497"/>
        </w:tabs>
        <w:ind w:left="1497" w:hanging="374"/>
      </w:pPr>
      <w:rPr>
        <w:rFonts w:hint="default" w:ascii="Times New Roman" w:hAnsi="Times New Roman" w:cs="Times New Roman"/>
      </w:rPr>
    </w:lvl>
  </w:abstractNum>
  <w:abstractNum w:abstractNumId="2">
    <w:nsid w:val="FFFFFF89"/>
    <w:multiLevelType w:val="singleLevel"/>
    <w:tmpl w:val="FFFFFF89"/>
    <w:lvl w:ilvl="0" w:tentative="0">
      <w:start w:val="1"/>
      <w:numFmt w:val="bullet"/>
      <w:pStyle w:val="15"/>
      <w:lvlText w:val=""/>
      <w:lvlJc w:val="left"/>
      <w:pPr>
        <w:tabs>
          <w:tab w:val="left" w:pos="360"/>
        </w:tabs>
        <w:ind w:left="360" w:hanging="360" w:hangingChars="200"/>
      </w:pPr>
      <w:rPr>
        <w:rFonts w:hint="default" w:ascii="Wingdings" w:hAnsi="Wingdings"/>
      </w:rPr>
    </w:lvl>
  </w:abstractNum>
  <w:abstractNum w:abstractNumId="3">
    <w:nsid w:val="0189262C"/>
    <w:multiLevelType w:val="multilevel"/>
    <w:tmpl w:val="0189262C"/>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1EE354D"/>
    <w:multiLevelType w:val="multilevel"/>
    <w:tmpl w:val="01EE354D"/>
    <w:lvl w:ilvl="0" w:tentative="0">
      <w:start w:val="1"/>
      <w:numFmt w:val="decimal"/>
      <w:pStyle w:val="106"/>
      <w:lvlText w:val="%1."/>
      <w:lvlJc w:val="left"/>
      <w:pPr>
        <w:ind w:left="420" w:hanging="420"/>
      </w:pPr>
      <w:rPr>
        <w:rFonts w:hint="eastAsia"/>
      </w:rPr>
    </w:lvl>
    <w:lvl w:ilvl="1" w:tentative="0">
      <w:start w:val="1"/>
      <w:numFmt w:val="lowerLetter"/>
      <w:pStyle w:val="109"/>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5320034"/>
    <w:multiLevelType w:val="singleLevel"/>
    <w:tmpl w:val="05320034"/>
    <w:lvl w:ilvl="0" w:tentative="0">
      <w:start w:val="1"/>
      <w:numFmt w:val="decimal"/>
      <w:lvlText w:val="(%1)"/>
      <w:lvlJc w:val="left"/>
      <w:pPr>
        <w:ind w:left="425" w:hanging="425"/>
      </w:pPr>
      <w:rPr>
        <w:rFonts w:hint="default"/>
      </w:rPr>
    </w:lvl>
  </w:abstractNum>
  <w:abstractNum w:abstractNumId="6">
    <w:nsid w:val="05357E8B"/>
    <w:multiLevelType w:val="multilevel"/>
    <w:tmpl w:val="05357E8B"/>
    <w:lvl w:ilvl="0" w:tentative="0">
      <w:start w:val="1"/>
      <w:numFmt w:val="bullet"/>
      <w:pStyle w:val="139"/>
      <w:lvlText w:val=""/>
      <w:lvlJc w:val="left"/>
      <w:pPr>
        <w:ind w:left="420" w:hanging="420"/>
      </w:pPr>
      <w:rPr>
        <w:rFonts w:hint="default" w:ascii="Wingdings" w:hAnsi="Wingdings"/>
      </w:rPr>
    </w:lvl>
    <w:lvl w:ilvl="1" w:tentative="0">
      <w:start w:val="1"/>
      <w:numFmt w:val="bullet"/>
      <w:pStyle w:val="140"/>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110E049F"/>
    <w:multiLevelType w:val="multilevel"/>
    <w:tmpl w:val="110E049F"/>
    <w:lvl w:ilvl="0" w:tentative="0">
      <w:start w:val="1"/>
      <w:numFmt w:val="decimal"/>
      <w:lvlText w:val="%1"/>
      <w:lvlJc w:val="left"/>
      <w:pPr>
        <w:tabs>
          <w:tab w:val="left" w:pos="886"/>
        </w:tabs>
        <w:ind w:left="886" w:hanging="432"/>
      </w:pPr>
      <w:rPr>
        <w:rFonts w:hint="eastAsia"/>
        <w:sz w:val="24"/>
      </w:rPr>
    </w:lvl>
    <w:lvl w:ilvl="1" w:tentative="0">
      <w:start w:val="1"/>
      <w:numFmt w:val="decimal"/>
      <w:pStyle w:val="77"/>
      <w:lvlText w:val="%1.%2"/>
      <w:lvlJc w:val="left"/>
      <w:pPr>
        <w:tabs>
          <w:tab w:val="left" w:pos="1030"/>
        </w:tabs>
        <w:ind w:left="1030" w:hanging="576"/>
      </w:pPr>
      <w:rPr>
        <w:rFonts w:hint="eastAsia"/>
      </w:rPr>
    </w:lvl>
    <w:lvl w:ilvl="2" w:tentative="0">
      <w:start w:val="1"/>
      <w:numFmt w:val="decimal"/>
      <w:lvlText w:val="%1.%2.%3"/>
      <w:lvlJc w:val="left"/>
      <w:pPr>
        <w:tabs>
          <w:tab w:val="left" w:pos="1174"/>
        </w:tabs>
        <w:ind w:left="1174" w:hanging="720"/>
      </w:pPr>
      <w:rPr>
        <w:rFonts w:hint="eastAsia"/>
        <w:b w:val="0"/>
        <w:sz w:val="24"/>
        <w:szCs w:val="24"/>
      </w:rPr>
    </w:lvl>
    <w:lvl w:ilvl="3" w:tentative="0">
      <w:start w:val="1"/>
      <w:numFmt w:val="decimal"/>
      <w:suff w:val="nothing"/>
      <w:lvlText w:val="%1.%2.%3.%4"/>
      <w:lvlJc w:val="left"/>
      <w:pPr>
        <w:ind w:left="454" w:firstLine="0"/>
      </w:pPr>
      <w:rPr>
        <w:rFonts w:hint="eastAsia" w:ascii="宋体" w:hAnsi="宋体" w:eastAsia="宋体"/>
        <w:b w:val="0"/>
        <w:sz w:val="24"/>
        <w:szCs w:val="24"/>
      </w:rPr>
    </w:lvl>
    <w:lvl w:ilvl="4" w:tentative="0">
      <w:start w:val="1"/>
      <w:numFmt w:val="decimal"/>
      <w:lvlText w:val="%1.%2.%3.%4.%5"/>
      <w:lvlJc w:val="left"/>
      <w:pPr>
        <w:tabs>
          <w:tab w:val="left" w:pos="1462"/>
        </w:tabs>
        <w:ind w:left="1462" w:hanging="1008"/>
      </w:pPr>
      <w:rPr>
        <w:rFonts w:hint="eastAsia"/>
      </w:rPr>
    </w:lvl>
    <w:lvl w:ilvl="5" w:tentative="0">
      <w:start w:val="1"/>
      <w:numFmt w:val="decimal"/>
      <w:lvlText w:val="%1.%2.%3.%4.%5.%6"/>
      <w:lvlJc w:val="left"/>
      <w:pPr>
        <w:tabs>
          <w:tab w:val="left" w:pos="1606"/>
        </w:tabs>
        <w:ind w:left="1606" w:hanging="1152"/>
      </w:pPr>
      <w:rPr>
        <w:rFonts w:hint="eastAsia"/>
      </w:rPr>
    </w:lvl>
    <w:lvl w:ilvl="6" w:tentative="0">
      <w:start w:val="1"/>
      <w:numFmt w:val="decimal"/>
      <w:lvlText w:val="%1.%2.%3.%4.%5.%6.%7"/>
      <w:lvlJc w:val="left"/>
      <w:pPr>
        <w:tabs>
          <w:tab w:val="left" w:pos="1750"/>
        </w:tabs>
        <w:ind w:left="1750" w:hanging="1296"/>
      </w:pPr>
      <w:rPr>
        <w:rFonts w:hint="eastAsia"/>
      </w:rPr>
    </w:lvl>
    <w:lvl w:ilvl="7" w:tentative="0">
      <w:start w:val="1"/>
      <w:numFmt w:val="decimal"/>
      <w:lvlText w:val="%1.%2.%3.%4.%5.%6.%7.%8"/>
      <w:lvlJc w:val="left"/>
      <w:pPr>
        <w:tabs>
          <w:tab w:val="left" w:pos="1894"/>
        </w:tabs>
        <w:ind w:left="1894" w:hanging="1440"/>
      </w:pPr>
      <w:rPr>
        <w:rFonts w:hint="eastAsia"/>
      </w:rPr>
    </w:lvl>
    <w:lvl w:ilvl="8" w:tentative="0">
      <w:start w:val="1"/>
      <w:numFmt w:val="decimal"/>
      <w:lvlText w:val="%1.%2.%3.%4.%5.%6.%7.%8.%9"/>
      <w:lvlJc w:val="left"/>
      <w:pPr>
        <w:tabs>
          <w:tab w:val="left" w:pos="2038"/>
        </w:tabs>
        <w:ind w:left="2038" w:hanging="1584"/>
      </w:pPr>
      <w:rPr>
        <w:rFonts w:hint="eastAsia"/>
      </w:rPr>
    </w:lvl>
  </w:abstractNum>
  <w:abstractNum w:abstractNumId="8">
    <w:nsid w:val="1A492140"/>
    <w:multiLevelType w:val="singleLevel"/>
    <w:tmpl w:val="1A492140"/>
    <w:lvl w:ilvl="0" w:tentative="0">
      <w:start w:val="1"/>
      <w:numFmt w:val="decimal"/>
      <w:pStyle w:val="70"/>
      <w:lvlText w:val="(%1)"/>
      <w:lvlJc w:val="left"/>
      <w:pPr>
        <w:tabs>
          <w:tab w:val="left" w:pos="720"/>
        </w:tabs>
        <w:ind w:left="0" w:firstLine="0"/>
      </w:pPr>
      <w:rPr>
        <w:rFonts w:hint="eastAsia" w:ascii="黑体" w:eastAsia="黑体"/>
      </w:rPr>
    </w:lvl>
  </w:abstractNum>
  <w:abstractNum w:abstractNumId="9">
    <w:nsid w:val="1BE5EB79"/>
    <w:multiLevelType w:val="singleLevel"/>
    <w:tmpl w:val="1BE5EB79"/>
    <w:lvl w:ilvl="0" w:tentative="0">
      <w:start w:val="1"/>
      <w:numFmt w:val="decimal"/>
      <w:lvlText w:val="(%1)"/>
      <w:lvlJc w:val="left"/>
      <w:pPr>
        <w:ind w:left="425" w:hanging="425"/>
      </w:pPr>
      <w:rPr>
        <w:rFonts w:hint="default"/>
      </w:rPr>
    </w:lvl>
  </w:abstractNum>
  <w:abstractNum w:abstractNumId="10">
    <w:nsid w:val="23A17D8A"/>
    <w:multiLevelType w:val="multilevel"/>
    <w:tmpl w:val="23A17D8A"/>
    <w:lvl w:ilvl="0" w:tentative="0">
      <w:start w:val="2"/>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28BC708A"/>
    <w:multiLevelType w:val="multilevel"/>
    <w:tmpl w:val="28BC708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0" w:firstLine="40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2">
    <w:nsid w:val="31320562"/>
    <w:multiLevelType w:val="multilevel"/>
    <w:tmpl w:val="31320562"/>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3">
    <w:nsid w:val="34933485"/>
    <w:multiLevelType w:val="multilevel"/>
    <w:tmpl w:val="34933485"/>
    <w:lvl w:ilvl="0" w:tentative="0">
      <w:start w:val="1"/>
      <w:numFmt w:val="decimal"/>
      <w:pStyle w:val="3"/>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38875C82"/>
    <w:multiLevelType w:val="multilevel"/>
    <w:tmpl w:val="38875C82"/>
    <w:lvl w:ilvl="0" w:tentative="0">
      <w:start w:val="1"/>
      <w:numFmt w:val="decimal"/>
      <w:pStyle w:val="100"/>
      <w:lvlText w:val="附图%1. "/>
      <w:lvlJc w:val="left"/>
      <w:pPr>
        <w:tabs>
          <w:tab w:val="left" w:pos="720"/>
        </w:tabs>
        <w:ind w:left="420" w:hanging="420"/>
      </w:pPr>
      <w:rPr>
        <w:rFonts w:hint="eastAsia"/>
      </w:rPr>
    </w:lvl>
    <w:lvl w:ilvl="1" w:tentative="0">
      <w:start w:val="1"/>
      <w:numFmt w:val="bullet"/>
      <w:lvlText w:val=""/>
      <w:lvlJc w:val="left"/>
      <w:pPr>
        <w:tabs>
          <w:tab w:val="left" w:pos="840"/>
        </w:tabs>
        <w:ind w:left="840" w:hanging="420"/>
      </w:pPr>
      <w:rPr>
        <w:rFonts w:hint="default" w:ascii="Symbol" w:hAnsi="Symbol"/>
        <w:color w:val="auto"/>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40C636B3"/>
    <w:multiLevelType w:val="multilevel"/>
    <w:tmpl w:val="40C636B3"/>
    <w:lvl w:ilvl="0" w:tentative="0">
      <w:start w:val="1"/>
      <w:numFmt w:val="decimal"/>
      <w:pStyle w:val="87"/>
      <w:lvlText w:val="(%1)"/>
      <w:lvlJc w:val="left"/>
      <w:pPr>
        <w:ind w:left="840" w:hanging="420"/>
      </w:pPr>
      <w:rPr>
        <w:rFonts w:hint="eastAsia"/>
        <w:lang w:eastAsia="zh-C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477E2F1C"/>
    <w:multiLevelType w:val="singleLevel"/>
    <w:tmpl w:val="477E2F1C"/>
    <w:lvl w:ilvl="0" w:tentative="0">
      <w:start w:val="1"/>
      <w:numFmt w:val="decimalEnclosedCircleChinese"/>
      <w:suff w:val="nothing"/>
      <w:lvlText w:val="%1　"/>
      <w:lvlJc w:val="left"/>
      <w:pPr>
        <w:ind w:left="0" w:firstLine="400"/>
      </w:pPr>
      <w:rPr>
        <w:rFonts w:hint="eastAsia"/>
      </w:rPr>
    </w:lvl>
  </w:abstractNum>
  <w:abstractNum w:abstractNumId="17">
    <w:nsid w:val="5D1A7726"/>
    <w:multiLevelType w:val="multilevel"/>
    <w:tmpl w:val="5D1A7726"/>
    <w:lvl w:ilvl="0" w:tentative="0">
      <w:start w:val="1"/>
      <w:numFmt w:val="upperLetter"/>
      <w:pStyle w:val="131"/>
      <w:lvlText w:val="附录%1"/>
      <w:lvlJc w:val="left"/>
      <w:pPr>
        <w:tabs>
          <w:tab w:val="left" w:pos="425"/>
        </w:tabs>
        <w:ind w:left="0" w:firstLine="0"/>
      </w:pPr>
      <w:rPr>
        <w:rFonts w:hint="eastAsia"/>
      </w:rPr>
    </w:lvl>
    <w:lvl w:ilvl="1" w:tentative="0">
      <w:start w:val="1"/>
      <w:numFmt w:val="decimal"/>
      <w:lvlText w:val="%1.%2."/>
      <w:lvlJc w:val="left"/>
      <w:pPr>
        <w:tabs>
          <w:tab w:val="left" w:pos="567"/>
        </w:tabs>
        <w:ind w:left="567" w:hanging="992"/>
      </w:pPr>
      <w:rPr>
        <w:rFonts w:hint="eastAsia"/>
      </w:rPr>
    </w:lvl>
    <w:lvl w:ilvl="2" w:tentative="0">
      <w:start w:val="1"/>
      <w:numFmt w:val="decimal"/>
      <w:lvlText w:val="%1.%2.%3."/>
      <w:lvlJc w:val="left"/>
      <w:pPr>
        <w:tabs>
          <w:tab w:val="left" w:pos="709"/>
        </w:tabs>
        <w:ind w:left="709" w:hanging="1134"/>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8">
    <w:nsid w:val="5FE527DB"/>
    <w:multiLevelType w:val="multilevel"/>
    <w:tmpl w:val="5FE527DB"/>
    <w:lvl w:ilvl="0" w:tentative="0">
      <w:start w:val="1"/>
      <w:numFmt w:val="decimal"/>
      <w:pStyle w:val="83"/>
      <w:lvlText w:val="%1"/>
      <w:lvlJc w:val="left"/>
      <w:pPr>
        <w:tabs>
          <w:tab w:val="left" w:pos="845"/>
        </w:tabs>
        <w:ind w:left="845" w:hanging="425"/>
      </w:pPr>
      <w:rPr>
        <w:rFonts w:hint="eastAsia"/>
      </w:rPr>
    </w:lvl>
    <w:lvl w:ilvl="1" w:tentative="0">
      <w:start w:val="1"/>
      <w:numFmt w:val="decimal"/>
      <w:pStyle w:val="82"/>
      <w:lvlText w:val="%1.%2."/>
      <w:lvlJc w:val="left"/>
      <w:pPr>
        <w:tabs>
          <w:tab w:val="left" w:pos="987"/>
        </w:tabs>
        <w:ind w:left="987" w:hanging="567"/>
      </w:pPr>
      <w:rPr>
        <w:rFonts w:hint="eastAsia"/>
      </w:rPr>
    </w:lvl>
    <w:lvl w:ilvl="2" w:tentative="0">
      <w:start w:val="1"/>
      <w:numFmt w:val="decimal"/>
      <w:lvlText w:val="%1.%2.%3."/>
      <w:lvlJc w:val="left"/>
      <w:pPr>
        <w:tabs>
          <w:tab w:val="left" w:pos="1129"/>
        </w:tabs>
        <w:ind w:left="1129" w:hanging="709"/>
      </w:pPr>
      <w:rPr>
        <w:rFonts w:hint="eastAsia"/>
        <w:lang w:val="en-US"/>
      </w:rPr>
    </w:lvl>
    <w:lvl w:ilvl="3" w:tentative="0">
      <w:start w:val="1"/>
      <w:numFmt w:val="decimal"/>
      <w:pStyle w:val="84"/>
      <w:lvlText w:val="%1.%2.%3.%4."/>
      <w:lvlJc w:val="left"/>
      <w:pPr>
        <w:tabs>
          <w:tab w:val="left" w:pos="1561"/>
        </w:tabs>
        <w:ind w:left="1561" w:hanging="851"/>
      </w:pPr>
      <w:rPr>
        <w:rFonts w:hint="eastAsia"/>
      </w:rPr>
    </w:lvl>
    <w:lvl w:ilvl="4" w:tentative="0">
      <w:start w:val="1"/>
      <w:numFmt w:val="decimal"/>
      <w:pStyle w:val="85"/>
      <w:lvlText w:val="%1.%2.%3.%4.%5."/>
      <w:lvlJc w:val="left"/>
      <w:pPr>
        <w:tabs>
          <w:tab w:val="left" w:pos="1412"/>
        </w:tabs>
        <w:ind w:left="1412" w:hanging="992"/>
      </w:pPr>
      <w:rPr>
        <w:rFonts w:hint="eastAsia"/>
      </w:rPr>
    </w:lvl>
    <w:lvl w:ilvl="5" w:tentative="0">
      <w:start w:val="1"/>
      <w:numFmt w:val="decimal"/>
      <w:pStyle w:val="78"/>
      <w:lvlText w:val="%1.%2.%3.%4.%5.%6."/>
      <w:lvlJc w:val="left"/>
      <w:pPr>
        <w:tabs>
          <w:tab w:val="left" w:pos="1554"/>
        </w:tabs>
        <w:ind w:left="1554" w:hanging="1134"/>
      </w:pPr>
      <w:rPr>
        <w:rFonts w:hint="eastAsia"/>
      </w:rPr>
    </w:lvl>
    <w:lvl w:ilvl="6" w:tentative="0">
      <w:start w:val="1"/>
      <w:numFmt w:val="decimal"/>
      <w:lvlText w:val="%1.%2.%3.%4.%5.%6.%7."/>
      <w:lvlJc w:val="left"/>
      <w:pPr>
        <w:tabs>
          <w:tab w:val="left" w:pos="1696"/>
        </w:tabs>
        <w:ind w:left="1696" w:hanging="1276"/>
      </w:pPr>
      <w:rPr>
        <w:rFonts w:hint="eastAsia"/>
      </w:rPr>
    </w:lvl>
    <w:lvl w:ilvl="7" w:tentative="0">
      <w:start w:val="1"/>
      <w:numFmt w:val="decimal"/>
      <w:lvlText w:val="%1.%2.%3.%4.%5.%6.%7.%8."/>
      <w:lvlJc w:val="left"/>
      <w:pPr>
        <w:tabs>
          <w:tab w:val="left" w:pos="1838"/>
        </w:tabs>
        <w:ind w:left="1838" w:hanging="1418"/>
      </w:pPr>
      <w:rPr>
        <w:rFonts w:hint="eastAsia"/>
      </w:rPr>
    </w:lvl>
    <w:lvl w:ilvl="8" w:tentative="0">
      <w:start w:val="1"/>
      <w:numFmt w:val="decimal"/>
      <w:lvlText w:val="%1.%2.%3.%4.%5.%6.%7.%8.%9."/>
      <w:lvlJc w:val="left"/>
      <w:pPr>
        <w:tabs>
          <w:tab w:val="left" w:pos="1979"/>
        </w:tabs>
        <w:ind w:left="1979" w:hanging="1559"/>
      </w:pPr>
      <w:rPr>
        <w:rFonts w:hint="eastAsia"/>
      </w:rPr>
    </w:lvl>
  </w:abstractNum>
  <w:abstractNum w:abstractNumId="19">
    <w:nsid w:val="63CC5A95"/>
    <w:multiLevelType w:val="multilevel"/>
    <w:tmpl w:val="63CC5A95"/>
    <w:lvl w:ilvl="0" w:tentative="0">
      <w:start w:val="3"/>
      <w:numFmt w:val="decimal"/>
      <w:lvlText w:val="%1"/>
      <w:lvlJc w:val="left"/>
      <w:pPr>
        <w:ind w:left="432" w:hanging="432"/>
      </w:pPr>
      <w:rPr>
        <w:rFonts w:hint="eastAsia"/>
      </w:rPr>
    </w:lvl>
    <w:lvl w:ilvl="1" w:tentative="0">
      <w:start w:val="1"/>
      <w:numFmt w:val="decimal"/>
      <w:lvlText w:val="%1.%2"/>
      <w:lvlJc w:val="left"/>
      <w:pPr>
        <w:ind w:left="576" w:hanging="576"/>
      </w:pPr>
      <w:rPr>
        <w:rFonts w:hint="eastAsia" w:ascii="宋体" w:hAnsi="宋体" w:eastAsia="宋体"/>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20">
    <w:nsid w:val="69D96A7C"/>
    <w:multiLevelType w:val="multilevel"/>
    <w:tmpl w:val="69D96A7C"/>
    <w:lvl w:ilvl="0" w:tentative="0">
      <w:start w:val="1"/>
      <w:numFmt w:val="bullet"/>
      <w:pStyle w:val="66"/>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3"/>
  </w:num>
  <w:num w:numId="2">
    <w:abstractNumId w:val="0"/>
  </w:num>
  <w:num w:numId="3">
    <w:abstractNumId w:val="2"/>
  </w:num>
  <w:num w:numId="4">
    <w:abstractNumId w:val="20"/>
  </w:num>
  <w:num w:numId="5">
    <w:abstractNumId w:val="8"/>
  </w:num>
  <w:num w:numId="6">
    <w:abstractNumId w:val="7"/>
  </w:num>
  <w:num w:numId="7">
    <w:abstractNumId w:val="18"/>
  </w:num>
  <w:num w:numId="8">
    <w:abstractNumId w:val="15"/>
  </w:num>
  <w:num w:numId="9">
    <w:abstractNumId w:val="1"/>
  </w:num>
  <w:num w:numId="10">
    <w:abstractNumId w:val="14"/>
  </w:num>
  <w:num w:numId="11">
    <w:abstractNumId w:val="4"/>
  </w:num>
  <w:num w:numId="12">
    <w:abstractNumId w:val="17"/>
  </w:num>
  <w:num w:numId="13">
    <w:abstractNumId w:val="6"/>
  </w:num>
  <w:num w:numId="14">
    <w:abstractNumId w:val="3"/>
  </w:num>
  <w:num w:numId="15">
    <w:abstractNumId w:val="12"/>
  </w:num>
  <w:num w:numId="16">
    <w:abstractNumId w:val="11"/>
  </w:num>
  <w:num w:numId="17">
    <w:abstractNumId w:val="10"/>
  </w:num>
  <w:num w:numId="18">
    <w:abstractNumId w:val="19"/>
  </w:num>
  <w:num w:numId="19">
    <w:abstractNumId w:val="16"/>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20"/>
  <w:drawingGridVerticalSpacing w:val="104"/>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xM2UxOTQ3ZDkxZTk2NGVmZDA0OTdkZTQ3NzBiZDkifQ=="/>
  </w:docVars>
  <w:rsids>
    <w:rsidRoot w:val="003860CA"/>
    <w:rsid w:val="000001BE"/>
    <w:rsid w:val="00000A3B"/>
    <w:rsid w:val="0000225D"/>
    <w:rsid w:val="00002AE0"/>
    <w:rsid w:val="00002B57"/>
    <w:rsid w:val="000035B5"/>
    <w:rsid w:val="000036DC"/>
    <w:rsid w:val="00003834"/>
    <w:rsid w:val="00003EBF"/>
    <w:rsid w:val="00004DFA"/>
    <w:rsid w:val="00004F91"/>
    <w:rsid w:val="00005020"/>
    <w:rsid w:val="0000556C"/>
    <w:rsid w:val="00005A96"/>
    <w:rsid w:val="00005EA1"/>
    <w:rsid w:val="00006C32"/>
    <w:rsid w:val="0000757D"/>
    <w:rsid w:val="00007B81"/>
    <w:rsid w:val="0001053B"/>
    <w:rsid w:val="00012779"/>
    <w:rsid w:val="00013B5F"/>
    <w:rsid w:val="00013C8F"/>
    <w:rsid w:val="0001685E"/>
    <w:rsid w:val="000172C7"/>
    <w:rsid w:val="000172E1"/>
    <w:rsid w:val="00017718"/>
    <w:rsid w:val="00017776"/>
    <w:rsid w:val="00020461"/>
    <w:rsid w:val="00021BE5"/>
    <w:rsid w:val="00021E20"/>
    <w:rsid w:val="0002236A"/>
    <w:rsid w:val="00022521"/>
    <w:rsid w:val="000226F7"/>
    <w:rsid w:val="000229A4"/>
    <w:rsid w:val="00023330"/>
    <w:rsid w:val="00023E04"/>
    <w:rsid w:val="00023F65"/>
    <w:rsid w:val="00024782"/>
    <w:rsid w:val="000248B4"/>
    <w:rsid w:val="00024927"/>
    <w:rsid w:val="00024EA2"/>
    <w:rsid w:val="00024F97"/>
    <w:rsid w:val="0002567A"/>
    <w:rsid w:val="000259F0"/>
    <w:rsid w:val="00025BB0"/>
    <w:rsid w:val="00026569"/>
    <w:rsid w:val="000268A1"/>
    <w:rsid w:val="00026C8C"/>
    <w:rsid w:val="00026E90"/>
    <w:rsid w:val="000278DD"/>
    <w:rsid w:val="00030784"/>
    <w:rsid w:val="00030B6B"/>
    <w:rsid w:val="00030E09"/>
    <w:rsid w:val="00031753"/>
    <w:rsid w:val="00032500"/>
    <w:rsid w:val="0003275E"/>
    <w:rsid w:val="000337E6"/>
    <w:rsid w:val="00033ACA"/>
    <w:rsid w:val="00033DC1"/>
    <w:rsid w:val="00033F4A"/>
    <w:rsid w:val="0003405C"/>
    <w:rsid w:val="0003458A"/>
    <w:rsid w:val="000349E8"/>
    <w:rsid w:val="00034D4C"/>
    <w:rsid w:val="00035452"/>
    <w:rsid w:val="00035A3C"/>
    <w:rsid w:val="00035D9D"/>
    <w:rsid w:val="00036027"/>
    <w:rsid w:val="00036AF8"/>
    <w:rsid w:val="000376F3"/>
    <w:rsid w:val="00037FEF"/>
    <w:rsid w:val="000400B4"/>
    <w:rsid w:val="000401A6"/>
    <w:rsid w:val="00040223"/>
    <w:rsid w:val="00040EB7"/>
    <w:rsid w:val="00041628"/>
    <w:rsid w:val="00042343"/>
    <w:rsid w:val="0004315C"/>
    <w:rsid w:val="000435C4"/>
    <w:rsid w:val="00043D90"/>
    <w:rsid w:val="0004401E"/>
    <w:rsid w:val="0004423C"/>
    <w:rsid w:val="000447AE"/>
    <w:rsid w:val="00044B09"/>
    <w:rsid w:val="00044F5D"/>
    <w:rsid w:val="000456C8"/>
    <w:rsid w:val="00045D56"/>
    <w:rsid w:val="00045E3C"/>
    <w:rsid w:val="0004682E"/>
    <w:rsid w:val="000478F0"/>
    <w:rsid w:val="00047C3E"/>
    <w:rsid w:val="00050716"/>
    <w:rsid w:val="000509D1"/>
    <w:rsid w:val="00050EB3"/>
    <w:rsid w:val="0005106D"/>
    <w:rsid w:val="000511A1"/>
    <w:rsid w:val="000511D5"/>
    <w:rsid w:val="00052161"/>
    <w:rsid w:val="00052538"/>
    <w:rsid w:val="000526C7"/>
    <w:rsid w:val="00052787"/>
    <w:rsid w:val="00052D38"/>
    <w:rsid w:val="0005372A"/>
    <w:rsid w:val="000539EB"/>
    <w:rsid w:val="00053D75"/>
    <w:rsid w:val="00053E73"/>
    <w:rsid w:val="00053FFA"/>
    <w:rsid w:val="00054011"/>
    <w:rsid w:val="0005435B"/>
    <w:rsid w:val="00054770"/>
    <w:rsid w:val="000547E2"/>
    <w:rsid w:val="00054D1A"/>
    <w:rsid w:val="0005566A"/>
    <w:rsid w:val="00055967"/>
    <w:rsid w:val="00055E79"/>
    <w:rsid w:val="000566F4"/>
    <w:rsid w:val="000569B8"/>
    <w:rsid w:val="00056DC0"/>
    <w:rsid w:val="0005736F"/>
    <w:rsid w:val="000577DA"/>
    <w:rsid w:val="00057932"/>
    <w:rsid w:val="000602E5"/>
    <w:rsid w:val="00061801"/>
    <w:rsid w:val="00061CDC"/>
    <w:rsid w:val="00061D48"/>
    <w:rsid w:val="0006203B"/>
    <w:rsid w:val="000633DD"/>
    <w:rsid w:val="0006361D"/>
    <w:rsid w:val="00063673"/>
    <w:rsid w:val="00063C21"/>
    <w:rsid w:val="00063D32"/>
    <w:rsid w:val="000641F6"/>
    <w:rsid w:val="00064BE7"/>
    <w:rsid w:val="00064CE2"/>
    <w:rsid w:val="00064E08"/>
    <w:rsid w:val="00066071"/>
    <w:rsid w:val="000662C1"/>
    <w:rsid w:val="000664C7"/>
    <w:rsid w:val="000666E5"/>
    <w:rsid w:val="00067247"/>
    <w:rsid w:val="000673C0"/>
    <w:rsid w:val="00067E1F"/>
    <w:rsid w:val="00070806"/>
    <w:rsid w:val="00071710"/>
    <w:rsid w:val="000722A4"/>
    <w:rsid w:val="000722ED"/>
    <w:rsid w:val="000723EC"/>
    <w:rsid w:val="000727EF"/>
    <w:rsid w:val="00073CF7"/>
    <w:rsid w:val="00073D9A"/>
    <w:rsid w:val="00074095"/>
    <w:rsid w:val="00074141"/>
    <w:rsid w:val="0007414E"/>
    <w:rsid w:val="0007451D"/>
    <w:rsid w:val="0007472B"/>
    <w:rsid w:val="00075146"/>
    <w:rsid w:val="000751AB"/>
    <w:rsid w:val="00075733"/>
    <w:rsid w:val="00075F68"/>
    <w:rsid w:val="0008064F"/>
    <w:rsid w:val="000806AE"/>
    <w:rsid w:val="000812EA"/>
    <w:rsid w:val="00081D73"/>
    <w:rsid w:val="00081FA8"/>
    <w:rsid w:val="00082CA2"/>
    <w:rsid w:val="00082CC3"/>
    <w:rsid w:val="000838D0"/>
    <w:rsid w:val="00084116"/>
    <w:rsid w:val="00084BC2"/>
    <w:rsid w:val="00084E38"/>
    <w:rsid w:val="0008591D"/>
    <w:rsid w:val="00085CA3"/>
    <w:rsid w:val="00085CD3"/>
    <w:rsid w:val="00090088"/>
    <w:rsid w:val="0009009C"/>
    <w:rsid w:val="00090744"/>
    <w:rsid w:val="00090B6D"/>
    <w:rsid w:val="00090E2D"/>
    <w:rsid w:val="00090FB4"/>
    <w:rsid w:val="00091566"/>
    <w:rsid w:val="0009203F"/>
    <w:rsid w:val="0009205B"/>
    <w:rsid w:val="00092669"/>
    <w:rsid w:val="00092A67"/>
    <w:rsid w:val="00092A77"/>
    <w:rsid w:val="00092B12"/>
    <w:rsid w:val="00092F2F"/>
    <w:rsid w:val="00093183"/>
    <w:rsid w:val="00093694"/>
    <w:rsid w:val="000936FA"/>
    <w:rsid w:val="00093F69"/>
    <w:rsid w:val="00094338"/>
    <w:rsid w:val="00094B5A"/>
    <w:rsid w:val="00094E0E"/>
    <w:rsid w:val="0009589A"/>
    <w:rsid w:val="00095CB1"/>
    <w:rsid w:val="0009641E"/>
    <w:rsid w:val="00096BAC"/>
    <w:rsid w:val="000971AD"/>
    <w:rsid w:val="0009797B"/>
    <w:rsid w:val="000A01C5"/>
    <w:rsid w:val="000A0235"/>
    <w:rsid w:val="000A0371"/>
    <w:rsid w:val="000A0824"/>
    <w:rsid w:val="000A0983"/>
    <w:rsid w:val="000A0F55"/>
    <w:rsid w:val="000A15AC"/>
    <w:rsid w:val="000A15F1"/>
    <w:rsid w:val="000A16B8"/>
    <w:rsid w:val="000A1AD0"/>
    <w:rsid w:val="000A247B"/>
    <w:rsid w:val="000A2778"/>
    <w:rsid w:val="000A2C48"/>
    <w:rsid w:val="000A2CFD"/>
    <w:rsid w:val="000A319E"/>
    <w:rsid w:val="000A3243"/>
    <w:rsid w:val="000A3270"/>
    <w:rsid w:val="000A3545"/>
    <w:rsid w:val="000A3C74"/>
    <w:rsid w:val="000A3DC9"/>
    <w:rsid w:val="000A3FB4"/>
    <w:rsid w:val="000A400A"/>
    <w:rsid w:val="000A40F2"/>
    <w:rsid w:val="000A4BB1"/>
    <w:rsid w:val="000A4CD1"/>
    <w:rsid w:val="000A5F88"/>
    <w:rsid w:val="000A6BB8"/>
    <w:rsid w:val="000A7B2A"/>
    <w:rsid w:val="000A7FE5"/>
    <w:rsid w:val="000B0550"/>
    <w:rsid w:val="000B0781"/>
    <w:rsid w:val="000B097E"/>
    <w:rsid w:val="000B0B8E"/>
    <w:rsid w:val="000B0D27"/>
    <w:rsid w:val="000B114B"/>
    <w:rsid w:val="000B13A8"/>
    <w:rsid w:val="000B1408"/>
    <w:rsid w:val="000B16BB"/>
    <w:rsid w:val="000B2101"/>
    <w:rsid w:val="000B2622"/>
    <w:rsid w:val="000B27C1"/>
    <w:rsid w:val="000B357C"/>
    <w:rsid w:val="000B3BC8"/>
    <w:rsid w:val="000B4068"/>
    <w:rsid w:val="000B4E36"/>
    <w:rsid w:val="000B4F24"/>
    <w:rsid w:val="000B584F"/>
    <w:rsid w:val="000B58B0"/>
    <w:rsid w:val="000B5B4F"/>
    <w:rsid w:val="000B5EC1"/>
    <w:rsid w:val="000B6162"/>
    <w:rsid w:val="000B63DC"/>
    <w:rsid w:val="000B688A"/>
    <w:rsid w:val="000B72D4"/>
    <w:rsid w:val="000B77B8"/>
    <w:rsid w:val="000B7BC6"/>
    <w:rsid w:val="000B7C13"/>
    <w:rsid w:val="000B7C59"/>
    <w:rsid w:val="000B7DB5"/>
    <w:rsid w:val="000B7E41"/>
    <w:rsid w:val="000B7F6B"/>
    <w:rsid w:val="000C0069"/>
    <w:rsid w:val="000C0784"/>
    <w:rsid w:val="000C0A3D"/>
    <w:rsid w:val="000C0C52"/>
    <w:rsid w:val="000C12A8"/>
    <w:rsid w:val="000C2803"/>
    <w:rsid w:val="000C2B6D"/>
    <w:rsid w:val="000C301A"/>
    <w:rsid w:val="000C38E3"/>
    <w:rsid w:val="000C3AA6"/>
    <w:rsid w:val="000C3BDF"/>
    <w:rsid w:val="000C3D76"/>
    <w:rsid w:val="000C3DE3"/>
    <w:rsid w:val="000C4AFB"/>
    <w:rsid w:val="000C4D6D"/>
    <w:rsid w:val="000C51F5"/>
    <w:rsid w:val="000C53F1"/>
    <w:rsid w:val="000C57E8"/>
    <w:rsid w:val="000C5B08"/>
    <w:rsid w:val="000C5D25"/>
    <w:rsid w:val="000C5E5A"/>
    <w:rsid w:val="000C5FBD"/>
    <w:rsid w:val="000C6264"/>
    <w:rsid w:val="000C6A33"/>
    <w:rsid w:val="000C7A62"/>
    <w:rsid w:val="000D00D8"/>
    <w:rsid w:val="000D0262"/>
    <w:rsid w:val="000D0504"/>
    <w:rsid w:val="000D1429"/>
    <w:rsid w:val="000D1A2C"/>
    <w:rsid w:val="000D2A22"/>
    <w:rsid w:val="000D3978"/>
    <w:rsid w:val="000D3AAF"/>
    <w:rsid w:val="000D3C1A"/>
    <w:rsid w:val="000D3E2B"/>
    <w:rsid w:val="000D46FF"/>
    <w:rsid w:val="000D4C4E"/>
    <w:rsid w:val="000D4F9E"/>
    <w:rsid w:val="000D58A3"/>
    <w:rsid w:val="000D5A9B"/>
    <w:rsid w:val="000D5D36"/>
    <w:rsid w:val="000D6034"/>
    <w:rsid w:val="000D663A"/>
    <w:rsid w:val="000D6AF6"/>
    <w:rsid w:val="000D73A0"/>
    <w:rsid w:val="000D755C"/>
    <w:rsid w:val="000D768D"/>
    <w:rsid w:val="000D792C"/>
    <w:rsid w:val="000D7BDA"/>
    <w:rsid w:val="000E02D0"/>
    <w:rsid w:val="000E0A26"/>
    <w:rsid w:val="000E0B3C"/>
    <w:rsid w:val="000E1073"/>
    <w:rsid w:val="000E120C"/>
    <w:rsid w:val="000E1439"/>
    <w:rsid w:val="000E2189"/>
    <w:rsid w:val="000E254C"/>
    <w:rsid w:val="000E2730"/>
    <w:rsid w:val="000E3125"/>
    <w:rsid w:val="000E3508"/>
    <w:rsid w:val="000E350F"/>
    <w:rsid w:val="000E36AA"/>
    <w:rsid w:val="000E381F"/>
    <w:rsid w:val="000E394E"/>
    <w:rsid w:val="000E3999"/>
    <w:rsid w:val="000E3C1F"/>
    <w:rsid w:val="000E43AD"/>
    <w:rsid w:val="000E45D7"/>
    <w:rsid w:val="000E46A5"/>
    <w:rsid w:val="000E4F36"/>
    <w:rsid w:val="000E5084"/>
    <w:rsid w:val="000E509E"/>
    <w:rsid w:val="000E514E"/>
    <w:rsid w:val="000E53A6"/>
    <w:rsid w:val="000E557C"/>
    <w:rsid w:val="000E579D"/>
    <w:rsid w:val="000E61E1"/>
    <w:rsid w:val="000E65F9"/>
    <w:rsid w:val="000E736A"/>
    <w:rsid w:val="000E73A2"/>
    <w:rsid w:val="000E7829"/>
    <w:rsid w:val="000E7C2B"/>
    <w:rsid w:val="000F04A8"/>
    <w:rsid w:val="000F0DFD"/>
    <w:rsid w:val="000F11A8"/>
    <w:rsid w:val="000F151E"/>
    <w:rsid w:val="000F16EE"/>
    <w:rsid w:val="000F1724"/>
    <w:rsid w:val="000F1CAA"/>
    <w:rsid w:val="000F2064"/>
    <w:rsid w:val="000F2607"/>
    <w:rsid w:val="000F2673"/>
    <w:rsid w:val="000F2777"/>
    <w:rsid w:val="000F28FD"/>
    <w:rsid w:val="000F2A30"/>
    <w:rsid w:val="000F2D28"/>
    <w:rsid w:val="000F2FC2"/>
    <w:rsid w:val="000F3AC5"/>
    <w:rsid w:val="000F44D3"/>
    <w:rsid w:val="000F4589"/>
    <w:rsid w:val="000F472B"/>
    <w:rsid w:val="000F482F"/>
    <w:rsid w:val="000F486B"/>
    <w:rsid w:val="000F4A73"/>
    <w:rsid w:val="000F4C15"/>
    <w:rsid w:val="000F5012"/>
    <w:rsid w:val="000F5D91"/>
    <w:rsid w:val="000F600A"/>
    <w:rsid w:val="000F631E"/>
    <w:rsid w:val="000F6F9D"/>
    <w:rsid w:val="000F6FED"/>
    <w:rsid w:val="000F786A"/>
    <w:rsid w:val="000F7C4C"/>
    <w:rsid w:val="000F7E2B"/>
    <w:rsid w:val="00100146"/>
    <w:rsid w:val="0010029C"/>
    <w:rsid w:val="001003DE"/>
    <w:rsid w:val="001004C3"/>
    <w:rsid w:val="00100610"/>
    <w:rsid w:val="001008B3"/>
    <w:rsid w:val="00100E96"/>
    <w:rsid w:val="001011D9"/>
    <w:rsid w:val="0010156B"/>
    <w:rsid w:val="00101785"/>
    <w:rsid w:val="0010223F"/>
    <w:rsid w:val="001029C7"/>
    <w:rsid w:val="00102D9A"/>
    <w:rsid w:val="001035B7"/>
    <w:rsid w:val="001036AD"/>
    <w:rsid w:val="0010372E"/>
    <w:rsid w:val="001037D1"/>
    <w:rsid w:val="00103AA6"/>
    <w:rsid w:val="00103F21"/>
    <w:rsid w:val="001054A7"/>
    <w:rsid w:val="00105759"/>
    <w:rsid w:val="00105D87"/>
    <w:rsid w:val="0010671A"/>
    <w:rsid w:val="00106D05"/>
    <w:rsid w:val="001070A5"/>
    <w:rsid w:val="001070CE"/>
    <w:rsid w:val="001070E2"/>
    <w:rsid w:val="0010718A"/>
    <w:rsid w:val="00107471"/>
    <w:rsid w:val="0010764F"/>
    <w:rsid w:val="00107736"/>
    <w:rsid w:val="0011068C"/>
    <w:rsid w:val="00110D69"/>
    <w:rsid w:val="00110DB6"/>
    <w:rsid w:val="00110F3E"/>
    <w:rsid w:val="00111F14"/>
    <w:rsid w:val="0011216F"/>
    <w:rsid w:val="00112CAA"/>
    <w:rsid w:val="00113282"/>
    <w:rsid w:val="001133ED"/>
    <w:rsid w:val="00114023"/>
    <w:rsid w:val="00114229"/>
    <w:rsid w:val="001142F7"/>
    <w:rsid w:val="001146DD"/>
    <w:rsid w:val="00114D89"/>
    <w:rsid w:val="001150AE"/>
    <w:rsid w:val="00115153"/>
    <w:rsid w:val="0011521A"/>
    <w:rsid w:val="00115982"/>
    <w:rsid w:val="0011609D"/>
    <w:rsid w:val="001160D2"/>
    <w:rsid w:val="00117969"/>
    <w:rsid w:val="00117F43"/>
    <w:rsid w:val="00117FC2"/>
    <w:rsid w:val="00120B8D"/>
    <w:rsid w:val="00120E8F"/>
    <w:rsid w:val="00120EAA"/>
    <w:rsid w:val="00121B04"/>
    <w:rsid w:val="00121CF1"/>
    <w:rsid w:val="00121F42"/>
    <w:rsid w:val="001222C8"/>
    <w:rsid w:val="0012258E"/>
    <w:rsid w:val="001226F2"/>
    <w:rsid w:val="001240F3"/>
    <w:rsid w:val="0012417F"/>
    <w:rsid w:val="00124DB9"/>
    <w:rsid w:val="00125058"/>
    <w:rsid w:val="00125538"/>
    <w:rsid w:val="00125715"/>
    <w:rsid w:val="0012588D"/>
    <w:rsid w:val="00125D40"/>
    <w:rsid w:val="00125DAB"/>
    <w:rsid w:val="00126080"/>
    <w:rsid w:val="00126737"/>
    <w:rsid w:val="00126CD5"/>
    <w:rsid w:val="00126DBD"/>
    <w:rsid w:val="00127088"/>
    <w:rsid w:val="00127224"/>
    <w:rsid w:val="00127517"/>
    <w:rsid w:val="0012775F"/>
    <w:rsid w:val="001279B9"/>
    <w:rsid w:val="00127C2A"/>
    <w:rsid w:val="00130035"/>
    <w:rsid w:val="00131914"/>
    <w:rsid w:val="001327AD"/>
    <w:rsid w:val="0013306A"/>
    <w:rsid w:val="001332CC"/>
    <w:rsid w:val="001336C7"/>
    <w:rsid w:val="00133C94"/>
    <w:rsid w:val="00133E2B"/>
    <w:rsid w:val="00134567"/>
    <w:rsid w:val="001345F5"/>
    <w:rsid w:val="00134B15"/>
    <w:rsid w:val="00134C47"/>
    <w:rsid w:val="00134F2A"/>
    <w:rsid w:val="001352D6"/>
    <w:rsid w:val="00135B6A"/>
    <w:rsid w:val="00135B8F"/>
    <w:rsid w:val="00135E48"/>
    <w:rsid w:val="001360FD"/>
    <w:rsid w:val="00136278"/>
    <w:rsid w:val="00136C03"/>
    <w:rsid w:val="001378AB"/>
    <w:rsid w:val="00140032"/>
    <w:rsid w:val="0014004B"/>
    <w:rsid w:val="0014056A"/>
    <w:rsid w:val="001407EA"/>
    <w:rsid w:val="001411F5"/>
    <w:rsid w:val="001421DC"/>
    <w:rsid w:val="0014249A"/>
    <w:rsid w:val="00142601"/>
    <w:rsid w:val="00142DC3"/>
    <w:rsid w:val="00142E25"/>
    <w:rsid w:val="00143383"/>
    <w:rsid w:val="00143FE8"/>
    <w:rsid w:val="00144103"/>
    <w:rsid w:val="00144A5D"/>
    <w:rsid w:val="001453B4"/>
    <w:rsid w:val="00145839"/>
    <w:rsid w:val="001459EA"/>
    <w:rsid w:val="00145B9A"/>
    <w:rsid w:val="00145D3B"/>
    <w:rsid w:val="00146161"/>
    <w:rsid w:val="00146223"/>
    <w:rsid w:val="0014738B"/>
    <w:rsid w:val="0014744E"/>
    <w:rsid w:val="00147BE2"/>
    <w:rsid w:val="0015029C"/>
    <w:rsid w:val="001506FA"/>
    <w:rsid w:val="00151278"/>
    <w:rsid w:val="001528C4"/>
    <w:rsid w:val="00152C80"/>
    <w:rsid w:val="001530F0"/>
    <w:rsid w:val="001540AF"/>
    <w:rsid w:val="00154368"/>
    <w:rsid w:val="0015436D"/>
    <w:rsid w:val="00154BA2"/>
    <w:rsid w:val="00154C31"/>
    <w:rsid w:val="00155200"/>
    <w:rsid w:val="00155232"/>
    <w:rsid w:val="00155662"/>
    <w:rsid w:val="00155DB1"/>
    <w:rsid w:val="00156904"/>
    <w:rsid w:val="00156F21"/>
    <w:rsid w:val="0015777E"/>
    <w:rsid w:val="00157F76"/>
    <w:rsid w:val="001608E2"/>
    <w:rsid w:val="001610C7"/>
    <w:rsid w:val="001614CC"/>
    <w:rsid w:val="0016161C"/>
    <w:rsid w:val="001616CF"/>
    <w:rsid w:val="00162B2B"/>
    <w:rsid w:val="00163221"/>
    <w:rsid w:val="00163242"/>
    <w:rsid w:val="00163E5A"/>
    <w:rsid w:val="00163FA5"/>
    <w:rsid w:val="001645AC"/>
    <w:rsid w:val="00164E1C"/>
    <w:rsid w:val="00164EB3"/>
    <w:rsid w:val="001657FC"/>
    <w:rsid w:val="00165A31"/>
    <w:rsid w:val="00165A9E"/>
    <w:rsid w:val="00165D05"/>
    <w:rsid w:val="001667F0"/>
    <w:rsid w:val="0016698D"/>
    <w:rsid w:val="0016724F"/>
    <w:rsid w:val="0016739A"/>
    <w:rsid w:val="00167A83"/>
    <w:rsid w:val="00167FAA"/>
    <w:rsid w:val="001710D4"/>
    <w:rsid w:val="001714BF"/>
    <w:rsid w:val="0017215C"/>
    <w:rsid w:val="00172BEF"/>
    <w:rsid w:val="00173327"/>
    <w:rsid w:val="00174299"/>
    <w:rsid w:val="00174300"/>
    <w:rsid w:val="00174912"/>
    <w:rsid w:val="00174A6A"/>
    <w:rsid w:val="00174B76"/>
    <w:rsid w:val="00174C0D"/>
    <w:rsid w:val="00174CFA"/>
    <w:rsid w:val="001766AB"/>
    <w:rsid w:val="0017673E"/>
    <w:rsid w:val="00177D2A"/>
    <w:rsid w:val="00177E54"/>
    <w:rsid w:val="00177FD1"/>
    <w:rsid w:val="00182857"/>
    <w:rsid w:val="001829D7"/>
    <w:rsid w:val="001830D6"/>
    <w:rsid w:val="001831FA"/>
    <w:rsid w:val="00183BCA"/>
    <w:rsid w:val="00183C89"/>
    <w:rsid w:val="00183DF5"/>
    <w:rsid w:val="001840E8"/>
    <w:rsid w:val="001844A0"/>
    <w:rsid w:val="001853EB"/>
    <w:rsid w:val="0018591F"/>
    <w:rsid w:val="00185C72"/>
    <w:rsid w:val="00185CC0"/>
    <w:rsid w:val="00185E8D"/>
    <w:rsid w:val="00186DC8"/>
    <w:rsid w:val="00187967"/>
    <w:rsid w:val="001879D8"/>
    <w:rsid w:val="00187CF0"/>
    <w:rsid w:val="001900FD"/>
    <w:rsid w:val="0019031B"/>
    <w:rsid w:val="0019068E"/>
    <w:rsid w:val="00190D81"/>
    <w:rsid w:val="0019168F"/>
    <w:rsid w:val="001916F1"/>
    <w:rsid w:val="00191789"/>
    <w:rsid w:val="00191DE4"/>
    <w:rsid w:val="00192A6E"/>
    <w:rsid w:val="00192BB2"/>
    <w:rsid w:val="00194017"/>
    <w:rsid w:val="0019424F"/>
    <w:rsid w:val="0019517A"/>
    <w:rsid w:val="00195274"/>
    <w:rsid w:val="00195642"/>
    <w:rsid w:val="00195B30"/>
    <w:rsid w:val="00196D9B"/>
    <w:rsid w:val="00197298"/>
    <w:rsid w:val="00197665"/>
    <w:rsid w:val="00197BF0"/>
    <w:rsid w:val="00197EAE"/>
    <w:rsid w:val="001A001D"/>
    <w:rsid w:val="001A026F"/>
    <w:rsid w:val="001A1316"/>
    <w:rsid w:val="001A191F"/>
    <w:rsid w:val="001A1D8F"/>
    <w:rsid w:val="001A1E96"/>
    <w:rsid w:val="001A20B4"/>
    <w:rsid w:val="001A2642"/>
    <w:rsid w:val="001A340D"/>
    <w:rsid w:val="001A3AB3"/>
    <w:rsid w:val="001A3AC6"/>
    <w:rsid w:val="001A4CDF"/>
    <w:rsid w:val="001A5080"/>
    <w:rsid w:val="001A50C8"/>
    <w:rsid w:val="001A5783"/>
    <w:rsid w:val="001A5B14"/>
    <w:rsid w:val="001A6689"/>
    <w:rsid w:val="001A69BC"/>
    <w:rsid w:val="001A6A45"/>
    <w:rsid w:val="001A72AD"/>
    <w:rsid w:val="001A7679"/>
    <w:rsid w:val="001A7BBF"/>
    <w:rsid w:val="001A7F11"/>
    <w:rsid w:val="001B0018"/>
    <w:rsid w:val="001B02FE"/>
    <w:rsid w:val="001B051F"/>
    <w:rsid w:val="001B0A67"/>
    <w:rsid w:val="001B0C69"/>
    <w:rsid w:val="001B0CAF"/>
    <w:rsid w:val="001B163D"/>
    <w:rsid w:val="001B1D4D"/>
    <w:rsid w:val="001B21AB"/>
    <w:rsid w:val="001B2727"/>
    <w:rsid w:val="001B2F01"/>
    <w:rsid w:val="001B320E"/>
    <w:rsid w:val="001B38AD"/>
    <w:rsid w:val="001B4063"/>
    <w:rsid w:val="001B41FD"/>
    <w:rsid w:val="001B428D"/>
    <w:rsid w:val="001B4540"/>
    <w:rsid w:val="001B4A44"/>
    <w:rsid w:val="001B5596"/>
    <w:rsid w:val="001B595B"/>
    <w:rsid w:val="001B5FAE"/>
    <w:rsid w:val="001B6362"/>
    <w:rsid w:val="001B6F10"/>
    <w:rsid w:val="001B730C"/>
    <w:rsid w:val="001B735B"/>
    <w:rsid w:val="001B7462"/>
    <w:rsid w:val="001B782A"/>
    <w:rsid w:val="001C0992"/>
    <w:rsid w:val="001C0BE5"/>
    <w:rsid w:val="001C0CA6"/>
    <w:rsid w:val="001C1002"/>
    <w:rsid w:val="001C10AD"/>
    <w:rsid w:val="001C1BD2"/>
    <w:rsid w:val="001C1C5C"/>
    <w:rsid w:val="001C1CC4"/>
    <w:rsid w:val="001C2231"/>
    <w:rsid w:val="001C223C"/>
    <w:rsid w:val="001C288F"/>
    <w:rsid w:val="001C2D46"/>
    <w:rsid w:val="001C3974"/>
    <w:rsid w:val="001C404D"/>
    <w:rsid w:val="001C46BC"/>
    <w:rsid w:val="001C4A69"/>
    <w:rsid w:val="001C521C"/>
    <w:rsid w:val="001C59B6"/>
    <w:rsid w:val="001C624E"/>
    <w:rsid w:val="001C7832"/>
    <w:rsid w:val="001C7C79"/>
    <w:rsid w:val="001D0B82"/>
    <w:rsid w:val="001D0DBD"/>
    <w:rsid w:val="001D1280"/>
    <w:rsid w:val="001D1A99"/>
    <w:rsid w:val="001D26D8"/>
    <w:rsid w:val="001D2B11"/>
    <w:rsid w:val="001D2BAF"/>
    <w:rsid w:val="001D2D31"/>
    <w:rsid w:val="001D2D4B"/>
    <w:rsid w:val="001D2D63"/>
    <w:rsid w:val="001D342C"/>
    <w:rsid w:val="001D3621"/>
    <w:rsid w:val="001D4184"/>
    <w:rsid w:val="001D41A1"/>
    <w:rsid w:val="001D4200"/>
    <w:rsid w:val="001D4329"/>
    <w:rsid w:val="001D4349"/>
    <w:rsid w:val="001D4464"/>
    <w:rsid w:val="001D483E"/>
    <w:rsid w:val="001D5425"/>
    <w:rsid w:val="001D5CC8"/>
    <w:rsid w:val="001D6016"/>
    <w:rsid w:val="001D60DD"/>
    <w:rsid w:val="001D6791"/>
    <w:rsid w:val="001D6DB2"/>
    <w:rsid w:val="001D72EE"/>
    <w:rsid w:val="001D7479"/>
    <w:rsid w:val="001E01E8"/>
    <w:rsid w:val="001E03BF"/>
    <w:rsid w:val="001E04A4"/>
    <w:rsid w:val="001E0589"/>
    <w:rsid w:val="001E1025"/>
    <w:rsid w:val="001E1E5C"/>
    <w:rsid w:val="001E207C"/>
    <w:rsid w:val="001E2470"/>
    <w:rsid w:val="001E2632"/>
    <w:rsid w:val="001E2864"/>
    <w:rsid w:val="001E2BA3"/>
    <w:rsid w:val="001E2F4B"/>
    <w:rsid w:val="001E3415"/>
    <w:rsid w:val="001E34EE"/>
    <w:rsid w:val="001E3606"/>
    <w:rsid w:val="001E3653"/>
    <w:rsid w:val="001E4471"/>
    <w:rsid w:val="001E4B1A"/>
    <w:rsid w:val="001E560E"/>
    <w:rsid w:val="001E5633"/>
    <w:rsid w:val="001E5971"/>
    <w:rsid w:val="001E5A91"/>
    <w:rsid w:val="001E5B96"/>
    <w:rsid w:val="001E636F"/>
    <w:rsid w:val="001E74F5"/>
    <w:rsid w:val="001E76F0"/>
    <w:rsid w:val="001E77BE"/>
    <w:rsid w:val="001E7977"/>
    <w:rsid w:val="001E7D0C"/>
    <w:rsid w:val="001F01AF"/>
    <w:rsid w:val="001F13DC"/>
    <w:rsid w:val="001F1600"/>
    <w:rsid w:val="001F1BF0"/>
    <w:rsid w:val="001F30A1"/>
    <w:rsid w:val="001F362D"/>
    <w:rsid w:val="001F5069"/>
    <w:rsid w:val="001F5143"/>
    <w:rsid w:val="001F520C"/>
    <w:rsid w:val="001F53EA"/>
    <w:rsid w:val="001F53FA"/>
    <w:rsid w:val="001F5E4A"/>
    <w:rsid w:val="001F6164"/>
    <w:rsid w:val="001F72AB"/>
    <w:rsid w:val="001F7A33"/>
    <w:rsid w:val="00200614"/>
    <w:rsid w:val="0020072D"/>
    <w:rsid w:val="00200B22"/>
    <w:rsid w:val="00200D31"/>
    <w:rsid w:val="00200E39"/>
    <w:rsid w:val="00201128"/>
    <w:rsid w:val="002011DE"/>
    <w:rsid w:val="0020130B"/>
    <w:rsid w:val="00201927"/>
    <w:rsid w:val="00201996"/>
    <w:rsid w:val="00202660"/>
    <w:rsid w:val="00202BEA"/>
    <w:rsid w:val="002030BA"/>
    <w:rsid w:val="002041DC"/>
    <w:rsid w:val="00204AA6"/>
    <w:rsid w:val="00205161"/>
    <w:rsid w:val="00205B83"/>
    <w:rsid w:val="00205DB2"/>
    <w:rsid w:val="00206298"/>
    <w:rsid w:val="002062FF"/>
    <w:rsid w:val="00206499"/>
    <w:rsid w:val="002064F7"/>
    <w:rsid w:val="0020656F"/>
    <w:rsid w:val="0020738B"/>
    <w:rsid w:val="00207448"/>
    <w:rsid w:val="002079F3"/>
    <w:rsid w:val="00207D47"/>
    <w:rsid w:val="00210E2F"/>
    <w:rsid w:val="00210FB7"/>
    <w:rsid w:val="00211064"/>
    <w:rsid w:val="002118CF"/>
    <w:rsid w:val="00211A00"/>
    <w:rsid w:val="00211A32"/>
    <w:rsid w:val="00211C13"/>
    <w:rsid w:val="00212022"/>
    <w:rsid w:val="002120FC"/>
    <w:rsid w:val="00212B88"/>
    <w:rsid w:val="0021302E"/>
    <w:rsid w:val="00214777"/>
    <w:rsid w:val="00214BBE"/>
    <w:rsid w:val="0021543B"/>
    <w:rsid w:val="0021558F"/>
    <w:rsid w:val="00215904"/>
    <w:rsid w:val="00215FF9"/>
    <w:rsid w:val="002162BC"/>
    <w:rsid w:val="002166D2"/>
    <w:rsid w:val="00217A54"/>
    <w:rsid w:val="00217A8F"/>
    <w:rsid w:val="00217A92"/>
    <w:rsid w:val="00217F11"/>
    <w:rsid w:val="00220235"/>
    <w:rsid w:val="00220348"/>
    <w:rsid w:val="00221331"/>
    <w:rsid w:val="00221A44"/>
    <w:rsid w:val="0022215E"/>
    <w:rsid w:val="00222C94"/>
    <w:rsid w:val="002234BA"/>
    <w:rsid w:val="0022364F"/>
    <w:rsid w:val="0022418A"/>
    <w:rsid w:val="00224C09"/>
    <w:rsid w:val="00224E48"/>
    <w:rsid w:val="00224EF9"/>
    <w:rsid w:val="0022594C"/>
    <w:rsid w:val="00225F28"/>
    <w:rsid w:val="00226144"/>
    <w:rsid w:val="00226998"/>
    <w:rsid w:val="002276B4"/>
    <w:rsid w:val="00231266"/>
    <w:rsid w:val="00231376"/>
    <w:rsid w:val="002316DA"/>
    <w:rsid w:val="00233B53"/>
    <w:rsid w:val="00233D47"/>
    <w:rsid w:val="00233DD9"/>
    <w:rsid w:val="00234596"/>
    <w:rsid w:val="00234788"/>
    <w:rsid w:val="00234FD5"/>
    <w:rsid w:val="002352E4"/>
    <w:rsid w:val="00235715"/>
    <w:rsid w:val="00235C02"/>
    <w:rsid w:val="00236B52"/>
    <w:rsid w:val="00237322"/>
    <w:rsid w:val="00237F68"/>
    <w:rsid w:val="002402C7"/>
    <w:rsid w:val="002407F9"/>
    <w:rsid w:val="00240843"/>
    <w:rsid w:val="0024084C"/>
    <w:rsid w:val="0024120A"/>
    <w:rsid w:val="0024150D"/>
    <w:rsid w:val="00241A9D"/>
    <w:rsid w:val="002420FB"/>
    <w:rsid w:val="002426E2"/>
    <w:rsid w:val="002427C5"/>
    <w:rsid w:val="00242CCE"/>
    <w:rsid w:val="00242DFE"/>
    <w:rsid w:val="00242F86"/>
    <w:rsid w:val="002434B0"/>
    <w:rsid w:val="00243625"/>
    <w:rsid w:val="00243877"/>
    <w:rsid w:val="00243A93"/>
    <w:rsid w:val="00243B35"/>
    <w:rsid w:val="00244CB2"/>
    <w:rsid w:val="002455A5"/>
    <w:rsid w:val="00245E31"/>
    <w:rsid w:val="00246650"/>
    <w:rsid w:val="00246695"/>
    <w:rsid w:val="00246BDF"/>
    <w:rsid w:val="00246D7A"/>
    <w:rsid w:val="00247898"/>
    <w:rsid w:val="00247F7E"/>
    <w:rsid w:val="00251395"/>
    <w:rsid w:val="002513DF"/>
    <w:rsid w:val="00251859"/>
    <w:rsid w:val="00251B99"/>
    <w:rsid w:val="00252377"/>
    <w:rsid w:val="002525F2"/>
    <w:rsid w:val="002528FC"/>
    <w:rsid w:val="00253208"/>
    <w:rsid w:val="00253938"/>
    <w:rsid w:val="00253EC3"/>
    <w:rsid w:val="002542F4"/>
    <w:rsid w:val="0025439C"/>
    <w:rsid w:val="00255621"/>
    <w:rsid w:val="00255799"/>
    <w:rsid w:val="002557F0"/>
    <w:rsid w:val="00255BCA"/>
    <w:rsid w:val="00255F27"/>
    <w:rsid w:val="00255FD3"/>
    <w:rsid w:val="0025676C"/>
    <w:rsid w:val="00256AF8"/>
    <w:rsid w:val="00256D09"/>
    <w:rsid w:val="002570E0"/>
    <w:rsid w:val="00257741"/>
    <w:rsid w:val="0025775C"/>
    <w:rsid w:val="00257976"/>
    <w:rsid w:val="00260369"/>
    <w:rsid w:val="00260852"/>
    <w:rsid w:val="00260854"/>
    <w:rsid w:val="002609BF"/>
    <w:rsid w:val="00260C18"/>
    <w:rsid w:val="00261516"/>
    <w:rsid w:val="002620F9"/>
    <w:rsid w:val="00262451"/>
    <w:rsid w:val="00262D68"/>
    <w:rsid w:val="00263153"/>
    <w:rsid w:val="002633B3"/>
    <w:rsid w:val="00263A1B"/>
    <w:rsid w:val="002646CE"/>
    <w:rsid w:val="00264F61"/>
    <w:rsid w:val="0026620D"/>
    <w:rsid w:val="00266581"/>
    <w:rsid w:val="002669D3"/>
    <w:rsid w:val="00266E6F"/>
    <w:rsid w:val="00267962"/>
    <w:rsid w:val="00267E07"/>
    <w:rsid w:val="002707A6"/>
    <w:rsid w:val="00270B13"/>
    <w:rsid w:val="00270E6D"/>
    <w:rsid w:val="00271BEB"/>
    <w:rsid w:val="00271C6D"/>
    <w:rsid w:val="00271DFE"/>
    <w:rsid w:val="00272463"/>
    <w:rsid w:val="002727EC"/>
    <w:rsid w:val="00272EA9"/>
    <w:rsid w:val="0027334E"/>
    <w:rsid w:val="002735FC"/>
    <w:rsid w:val="002740A2"/>
    <w:rsid w:val="00274185"/>
    <w:rsid w:val="0027466B"/>
    <w:rsid w:val="00274670"/>
    <w:rsid w:val="00274EA2"/>
    <w:rsid w:val="00274FA7"/>
    <w:rsid w:val="0027500A"/>
    <w:rsid w:val="00275C1D"/>
    <w:rsid w:val="00275D05"/>
    <w:rsid w:val="00275F43"/>
    <w:rsid w:val="002760FB"/>
    <w:rsid w:val="00276795"/>
    <w:rsid w:val="002767F9"/>
    <w:rsid w:val="00276B34"/>
    <w:rsid w:val="00277094"/>
    <w:rsid w:val="002770C3"/>
    <w:rsid w:val="002779A7"/>
    <w:rsid w:val="00277CFF"/>
    <w:rsid w:val="00277E25"/>
    <w:rsid w:val="00280FBA"/>
    <w:rsid w:val="002814B1"/>
    <w:rsid w:val="002814E6"/>
    <w:rsid w:val="00281A92"/>
    <w:rsid w:val="00282264"/>
    <w:rsid w:val="002825AD"/>
    <w:rsid w:val="00282C1F"/>
    <w:rsid w:val="00283170"/>
    <w:rsid w:val="00283445"/>
    <w:rsid w:val="0028381D"/>
    <w:rsid w:val="00283A21"/>
    <w:rsid w:val="00283D31"/>
    <w:rsid w:val="00283D75"/>
    <w:rsid w:val="0028401B"/>
    <w:rsid w:val="00285061"/>
    <w:rsid w:val="00285D74"/>
    <w:rsid w:val="00285FAC"/>
    <w:rsid w:val="00286D81"/>
    <w:rsid w:val="00287594"/>
    <w:rsid w:val="00287B14"/>
    <w:rsid w:val="002902A5"/>
    <w:rsid w:val="00291715"/>
    <w:rsid w:val="00291E77"/>
    <w:rsid w:val="002930DC"/>
    <w:rsid w:val="00293AE7"/>
    <w:rsid w:val="00293BF9"/>
    <w:rsid w:val="00294372"/>
    <w:rsid w:val="00294BA9"/>
    <w:rsid w:val="00294C5D"/>
    <w:rsid w:val="00295106"/>
    <w:rsid w:val="00295163"/>
    <w:rsid w:val="00295C75"/>
    <w:rsid w:val="002960CB"/>
    <w:rsid w:val="00296404"/>
    <w:rsid w:val="00296E17"/>
    <w:rsid w:val="002972A7"/>
    <w:rsid w:val="002A0007"/>
    <w:rsid w:val="002A0603"/>
    <w:rsid w:val="002A1353"/>
    <w:rsid w:val="002A1678"/>
    <w:rsid w:val="002A1E0D"/>
    <w:rsid w:val="002A3124"/>
    <w:rsid w:val="002A31C5"/>
    <w:rsid w:val="002A355C"/>
    <w:rsid w:val="002A3666"/>
    <w:rsid w:val="002A3A2C"/>
    <w:rsid w:val="002A3B01"/>
    <w:rsid w:val="002A3D0B"/>
    <w:rsid w:val="002A3EFA"/>
    <w:rsid w:val="002A46C2"/>
    <w:rsid w:val="002A56F6"/>
    <w:rsid w:val="002A58D7"/>
    <w:rsid w:val="002A5A2A"/>
    <w:rsid w:val="002A6611"/>
    <w:rsid w:val="002A6716"/>
    <w:rsid w:val="002A6EAE"/>
    <w:rsid w:val="002A6ECE"/>
    <w:rsid w:val="002A735B"/>
    <w:rsid w:val="002A7D27"/>
    <w:rsid w:val="002B060A"/>
    <w:rsid w:val="002B0A02"/>
    <w:rsid w:val="002B0BB0"/>
    <w:rsid w:val="002B0DF0"/>
    <w:rsid w:val="002B13C8"/>
    <w:rsid w:val="002B1B63"/>
    <w:rsid w:val="002B23DE"/>
    <w:rsid w:val="002B2726"/>
    <w:rsid w:val="002B2729"/>
    <w:rsid w:val="002B3154"/>
    <w:rsid w:val="002B32CD"/>
    <w:rsid w:val="002B4F3E"/>
    <w:rsid w:val="002B4F57"/>
    <w:rsid w:val="002B50F7"/>
    <w:rsid w:val="002B5888"/>
    <w:rsid w:val="002B687A"/>
    <w:rsid w:val="002B6DE9"/>
    <w:rsid w:val="002B76EA"/>
    <w:rsid w:val="002B7770"/>
    <w:rsid w:val="002B7879"/>
    <w:rsid w:val="002B7A4E"/>
    <w:rsid w:val="002B7E4D"/>
    <w:rsid w:val="002C0AB8"/>
    <w:rsid w:val="002C10C0"/>
    <w:rsid w:val="002C1DB2"/>
    <w:rsid w:val="002C2AE2"/>
    <w:rsid w:val="002C30D4"/>
    <w:rsid w:val="002C37D2"/>
    <w:rsid w:val="002C385F"/>
    <w:rsid w:val="002C39AE"/>
    <w:rsid w:val="002C4E11"/>
    <w:rsid w:val="002C522C"/>
    <w:rsid w:val="002C532B"/>
    <w:rsid w:val="002C5FF2"/>
    <w:rsid w:val="002C620D"/>
    <w:rsid w:val="002C6514"/>
    <w:rsid w:val="002D009F"/>
    <w:rsid w:val="002D01AF"/>
    <w:rsid w:val="002D04DB"/>
    <w:rsid w:val="002D0E8C"/>
    <w:rsid w:val="002D134B"/>
    <w:rsid w:val="002D1A64"/>
    <w:rsid w:val="002D2070"/>
    <w:rsid w:val="002D247A"/>
    <w:rsid w:val="002D2B1B"/>
    <w:rsid w:val="002D2C21"/>
    <w:rsid w:val="002D3CB9"/>
    <w:rsid w:val="002D3F47"/>
    <w:rsid w:val="002D3F9B"/>
    <w:rsid w:val="002D4990"/>
    <w:rsid w:val="002D5604"/>
    <w:rsid w:val="002D58FF"/>
    <w:rsid w:val="002D5D56"/>
    <w:rsid w:val="002D63F1"/>
    <w:rsid w:val="002D69C6"/>
    <w:rsid w:val="002D6A2B"/>
    <w:rsid w:val="002D7372"/>
    <w:rsid w:val="002D7A9E"/>
    <w:rsid w:val="002D7C5F"/>
    <w:rsid w:val="002D7EA2"/>
    <w:rsid w:val="002E115D"/>
    <w:rsid w:val="002E1901"/>
    <w:rsid w:val="002E1E76"/>
    <w:rsid w:val="002E21D8"/>
    <w:rsid w:val="002E2391"/>
    <w:rsid w:val="002E2585"/>
    <w:rsid w:val="002E26A1"/>
    <w:rsid w:val="002E2C58"/>
    <w:rsid w:val="002E2D23"/>
    <w:rsid w:val="002E30A9"/>
    <w:rsid w:val="002E3F62"/>
    <w:rsid w:val="002E4602"/>
    <w:rsid w:val="002E46A7"/>
    <w:rsid w:val="002E489A"/>
    <w:rsid w:val="002E49E5"/>
    <w:rsid w:val="002E4AD9"/>
    <w:rsid w:val="002E55A6"/>
    <w:rsid w:val="002E5752"/>
    <w:rsid w:val="002E5ED3"/>
    <w:rsid w:val="002E6EEC"/>
    <w:rsid w:val="002E6FE0"/>
    <w:rsid w:val="002E70C0"/>
    <w:rsid w:val="002E72D6"/>
    <w:rsid w:val="002E7369"/>
    <w:rsid w:val="002E74ED"/>
    <w:rsid w:val="002E776C"/>
    <w:rsid w:val="002E7906"/>
    <w:rsid w:val="002E7CB9"/>
    <w:rsid w:val="002F021A"/>
    <w:rsid w:val="002F059E"/>
    <w:rsid w:val="002F06BB"/>
    <w:rsid w:val="002F16AA"/>
    <w:rsid w:val="002F1BC4"/>
    <w:rsid w:val="002F1F81"/>
    <w:rsid w:val="002F237F"/>
    <w:rsid w:val="002F248B"/>
    <w:rsid w:val="002F33A8"/>
    <w:rsid w:val="002F34CC"/>
    <w:rsid w:val="002F589A"/>
    <w:rsid w:val="002F58F2"/>
    <w:rsid w:val="002F5C4C"/>
    <w:rsid w:val="002F5F58"/>
    <w:rsid w:val="002F6C0E"/>
    <w:rsid w:val="002F6C8E"/>
    <w:rsid w:val="002F6E5D"/>
    <w:rsid w:val="002F6F25"/>
    <w:rsid w:val="002F6F30"/>
    <w:rsid w:val="002F6FD5"/>
    <w:rsid w:val="002F7569"/>
    <w:rsid w:val="002F7B20"/>
    <w:rsid w:val="0030045B"/>
    <w:rsid w:val="003004C1"/>
    <w:rsid w:val="00300610"/>
    <w:rsid w:val="00300C27"/>
    <w:rsid w:val="00301078"/>
    <w:rsid w:val="00301966"/>
    <w:rsid w:val="00301C02"/>
    <w:rsid w:val="00301CB9"/>
    <w:rsid w:val="00302279"/>
    <w:rsid w:val="003027F9"/>
    <w:rsid w:val="003028AA"/>
    <w:rsid w:val="00302C9A"/>
    <w:rsid w:val="00303CC6"/>
    <w:rsid w:val="00303D8B"/>
    <w:rsid w:val="0030474D"/>
    <w:rsid w:val="00304930"/>
    <w:rsid w:val="00305397"/>
    <w:rsid w:val="003065A3"/>
    <w:rsid w:val="0030679B"/>
    <w:rsid w:val="003068B3"/>
    <w:rsid w:val="00306E02"/>
    <w:rsid w:val="00307719"/>
    <w:rsid w:val="003078C6"/>
    <w:rsid w:val="003079A7"/>
    <w:rsid w:val="0031041A"/>
    <w:rsid w:val="00310CDE"/>
    <w:rsid w:val="003112E2"/>
    <w:rsid w:val="00311306"/>
    <w:rsid w:val="003118CB"/>
    <w:rsid w:val="00311B52"/>
    <w:rsid w:val="00311BD8"/>
    <w:rsid w:val="00311EF4"/>
    <w:rsid w:val="00312EB3"/>
    <w:rsid w:val="00312FBF"/>
    <w:rsid w:val="00312FEA"/>
    <w:rsid w:val="003130CD"/>
    <w:rsid w:val="003132F2"/>
    <w:rsid w:val="003138D1"/>
    <w:rsid w:val="00313AEA"/>
    <w:rsid w:val="00313E5F"/>
    <w:rsid w:val="00313E9D"/>
    <w:rsid w:val="003147F6"/>
    <w:rsid w:val="00314C1D"/>
    <w:rsid w:val="003151CE"/>
    <w:rsid w:val="0031543D"/>
    <w:rsid w:val="00315690"/>
    <w:rsid w:val="00316CE9"/>
    <w:rsid w:val="00316D18"/>
    <w:rsid w:val="00317294"/>
    <w:rsid w:val="00317549"/>
    <w:rsid w:val="00317D6C"/>
    <w:rsid w:val="00320069"/>
    <w:rsid w:val="00320CD0"/>
    <w:rsid w:val="00320E54"/>
    <w:rsid w:val="00321016"/>
    <w:rsid w:val="00321691"/>
    <w:rsid w:val="00321825"/>
    <w:rsid w:val="003218FD"/>
    <w:rsid w:val="00321DFB"/>
    <w:rsid w:val="00322000"/>
    <w:rsid w:val="00322046"/>
    <w:rsid w:val="0032208F"/>
    <w:rsid w:val="0032291F"/>
    <w:rsid w:val="00323101"/>
    <w:rsid w:val="003232BB"/>
    <w:rsid w:val="00323418"/>
    <w:rsid w:val="0032380B"/>
    <w:rsid w:val="00323925"/>
    <w:rsid w:val="00323F75"/>
    <w:rsid w:val="003242EB"/>
    <w:rsid w:val="00324AEB"/>
    <w:rsid w:val="00324B11"/>
    <w:rsid w:val="00324B8C"/>
    <w:rsid w:val="0032534C"/>
    <w:rsid w:val="003253F7"/>
    <w:rsid w:val="0032590F"/>
    <w:rsid w:val="0032625A"/>
    <w:rsid w:val="0032638A"/>
    <w:rsid w:val="00326522"/>
    <w:rsid w:val="00326969"/>
    <w:rsid w:val="00327AE1"/>
    <w:rsid w:val="003304FA"/>
    <w:rsid w:val="00330518"/>
    <w:rsid w:val="00330609"/>
    <w:rsid w:val="003306E5"/>
    <w:rsid w:val="00331707"/>
    <w:rsid w:val="0033246E"/>
    <w:rsid w:val="0033334C"/>
    <w:rsid w:val="00333514"/>
    <w:rsid w:val="003339A2"/>
    <w:rsid w:val="003340BA"/>
    <w:rsid w:val="00334463"/>
    <w:rsid w:val="0033469C"/>
    <w:rsid w:val="00334A2A"/>
    <w:rsid w:val="00334E8B"/>
    <w:rsid w:val="00335B53"/>
    <w:rsid w:val="00336031"/>
    <w:rsid w:val="00336A83"/>
    <w:rsid w:val="00336B6A"/>
    <w:rsid w:val="00336C6A"/>
    <w:rsid w:val="00337C80"/>
    <w:rsid w:val="00337FA4"/>
    <w:rsid w:val="003404C3"/>
    <w:rsid w:val="0034054B"/>
    <w:rsid w:val="003405A7"/>
    <w:rsid w:val="003415A0"/>
    <w:rsid w:val="0034363D"/>
    <w:rsid w:val="00343C05"/>
    <w:rsid w:val="00343CB4"/>
    <w:rsid w:val="00343EEB"/>
    <w:rsid w:val="00343FBE"/>
    <w:rsid w:val="00344352"/>
    <w:rsid w:val="003445B8"/>
    <w:rsid w:val="00344604"/>
    <w:rsid w:val="00345225"/>
    <w:rsid w:val="0034576A"/>
    <w:rsid w:val="003459E8"/>
    <w:rsid w:val="00345A01"/>
    <w:rsid w:val="00345B0A"/>
    <w:rsid w:val="003462B3"/>
    <w:rsid w:val="003465B8"/>
    <w:rsid w:val="0034674E"/>
    <w:rsid w:val="00346AAE"/>
    <w:rsid w:val="00346E9F"/>
    <w:rsid w:val="00347509"/>
    <w:rsid w:val="0034771D"/>
    <w:rsid w:val="003477DD"/>
    <w:rsid w:val="00347BBD"/>
    <w:rsid w:val="00347EF9"/>
    <w:rsid w:val="003502E3"/>
    <w:rsid w:val="0035033F"/>
    <w:rsid w:val="00350A19"/>
    <w:rsid w:val="00351760"/>
    <w:rsid w:val="00351775"/>
    <w:rsid w:val="003521BA"/>
    <w:rsid w:val="00352F06"/>
    <w:rsid w:val="00353354"/>
    <w:rsid w:val="003535E5"/>
    <w:rsid w:val="003536BC"/>
    <w:rsid w:val="003537DB"/>
    <w:rsid w:val="00354919"/>
    <w:rsid w:val="003549E2"/>
    <w:rsid w:val="0035520C"/>
    <w:rsid w:val="003566A6"/>
    <w:rsid w:val="00357079"/>
    <w:rsid w:val="00357C2D"/>
    <w:rsid w:val="003610FE"/>
    <w:rsid w:val="003614CB"/>
    <w:rsid w:val="003617FE"/>
    <w:rsid w:val="00362430"/>
    <w:rsid w:val="00362B99"/>
    <w:rsid w:val="00362D82"/>
    <w:rsid w:val="00363515"/>
    <w:rsid w:val="003635CC"/>
    <w:rsid w:val="00363943"/>
    <w:rsid w:val="00363BF8"/>
    <w:rsid w:val="00363F3B"/>
    <w:rsid w:val="00364200"/>
    <w:rsid w:val="00364924"/>
    <w:rsid w:val="00364BFC"/>
    <w:rsid w:val="00364D30"/>
    <w:rsid w:val="00365411"/>
    <w:rsid w:val="00365535"/>
    <w:rsid w:val="00365DAE"/>
    <w:rsid w:val="003663F6"/>
    <w:rsid w:val="003670B3"/>
    <w:rsid w:val="0036740D"/>
    <w:rsid w:val="00367C11"/>
    <w:rsid w:val="003700E0"/>
    <w:rsid w:val="0037067A"/>
    <w:rsid w:val="00370AFD"/>
    <w:rsid w:val="00370DA4"/>
    <w:rsid w:val="00371515"/>
    <w:rsid w:val="0037178E"/>
    <w:rsid w:val="003721AF"/>
    <w:rsid w:val="00372775"/>
    <w:rsid w:val="0037328F"/>
    <w:rsid w:val="00373502"/>
    <w:rsid w:val="0037366B"/>
    <w:rsid w:val="0037396D"/>
    <w:rsid w:val="00373B72"/>
    <w:rsid w:val="00373B90"/>
    <w:rsid w:val="0037453F"/>
    <w:rsid w:val="00374781"/>
    <w:rsid w:val="00374F45"/>
    <w:rsid w:val="0037514B"/>
    <w:rsid w:val="003759AC"/>
    <w:rsid w:val="003761A4"/>
    <w:rsid w:val="00376950"/>
    <w:rsid w:val="00376F25"/>
    <w:rsid w:val="0037748C"/>
    <w:rsid w:val="003775FE"/>
    <w:rsid w:val="003777BB"/>
    <w:rsid w:val="0038013F"/>
    <w:rsid w:val="00380CAE"/>
    <w:rsid w:val="003811BE"/>
    <w:rsid w:val="0038247E"/>
    <w:rsid w:val="003824C6"/>
    <w:rsid w:val="0038252A"/>
    <w:rsid w:val="00382853"/>
    <w:rsid w:val="00383E4C"/>
    <w:rsid w:val="00383F59"/>
    <w:rsid w:val="003840CA"/>
    <w:rsid w:val="00385091"/>
    <w:rsid w:val="00385E65"/>
    <w:rsid w:val="00386097"/>
    <w:rsid w:val="003860CA"/>
    <w:rsid w:val="0038618F"/>
    <w:rsid w:val="003862C1"/>
    <w:rsid w:val="0038642D"/>
    <w:rsid w:val="00386569"/>
    <w:rsid w:val="003865B7"/>
    <w:rsid w:val="00386CEE"/>
    <w:rsid w:val="00386E58"/>
    <w:rsid w:val="00387918"/>
    <w:rsid w:val="00387A92"/>
    <w:rsid w:val="003901F3"/>
    <w:rsid w:val="0039023D"/>
    <w:rsid w:val="00391335"/>
    <w:rsid w:val="00391B67"/>
    <w:rsid w:val="00391D5D"/>
    <w:rsid w:val="0039284F"/>
    <w:rsid w:val="00392D75"/>
    <w:rsid w:val="00392E20"/>
    <w:rsid w:val="00392FE0"/>
    <w:rsid w:val="003935D4"/>
    <w:rsid w:val="003940AA"/>
    <w:rsid w:val="00395389"/>
    <w:rsid w:val="0039567A"/>
    <w:rsid w:val="00395699"/>
    <w:rsid w:val="00395E66"/>
    <w:rsid w:val="003962DE"/>
    <w:rsid w:val="00396381"/>
    <w:rsid w:val="00396637"/>
    <w:rsid w:val="003971FB"/>
    <w:rsid w:val="00397470"/>
    <w:rsid w:val="003977CF"/>
    <w:rsid w:val="00397800"/>
    <w:rsid w:val="00397B72"/>
    <w:rsid w:val="00397FCA"/>
    <w:rsid w:val="00397FE4"/>
    <w:rsid w:val="003A0094"/>
    <w:rsid w:val="003A017C"/>
    <w:rsid w:val="003A02E5"/>
    <w:rsid w:val="003A070A"/>
    <w:rsid w:val="003A0817"/>
    <w:rsid w:val="003A0D99"/>
    <w:rsid w:val="003A114F"/>
    <w:rsid w:val="003A1747"/>
    <w:rsid w:val="003A1CF7"/>
    <w:rsid w:val="003A214B"/>
    <w:rsid w:val="003A2358"/>
    <w:rsid w:val="003A25C2"/>
    <w:rsid w:val="003A2F34"/>
    <w:rsid w:val="003A350D"/>
    <w:rsid w:val="003A36A7"/>
    <w:rsid w:val="003A3998"/>
    <w:rsid w:val="003A3EF1"/>
    <w:rsid w:val="003A4732"/>
    <w:rsid w:val="003A49BF"/>
    <w:rsid w:val="003A4B31"/>
    <w:rsid w:val="003A4BB5"/>
    <w:rsid w:val="003A56AD"/>
    <w:rsid w:val="003A5DCD"/>
    <w:rsid w:val="003A5E17"/>
    <w:rsid w:val="003A6829"/>
    <w:rsid w:val="003A7A0E"/>
    <w:rsid w:val="003A7CB8"/>
    <w:rsid w:val="003B0334"/>
    <w:rsid w:val="003B12D3"/>
    <w:rsid w:val="003B1E1B"/>
    <w:rsid w:val="003B300A"/>
    <w:rsid w:val="003B362B"/>
    <w:rsid w:val="003B3E1E"/>
    <w:rsid w:val="003B4B36"/>
    <w:rsid w:val="003B4DE4"/>
    <w:rsid w:val="003B521E"/>
    <w:rsid w:val="003B5223"/>
    <w:rsid w:val="003B5CFC"/>
    <w:rsid w:val="003B5FB7"/>
    <w:rsid w:val="003B6148"/>
    <w:rsid w:val="003B63FA"/>
    <w:rsid w:val="003B65EF"/>
    <w:rsid w:val="003B6800"/>
    <w:rsid w:val="003B6BEE"/>
    <w:rsid w:val="003B7535"/>
    <w:rsid w:val="003B765F"/>
    <w:rsid w:val="003B7A42"/>
    <w:rsid w:val="003C00EF"/>
    <w:rsid w:val="003C05AD"/>
    <w:rsid w:val="003C1625"/>
    <w:rsid w:val="003C162C"/>
    <w:rsid w:val="003C213E"/>
    <w:rsid w:val="003C22E6"/>
    <w:rsid w:val="003C2339"/>
    <w:rsid w:val="003C26A6"/>
    <w:rsid w:val="003C2778"/>
    <w:rsid w:val="003C4B9D"/>
    <w:rsid w:val="003C4F88"/>
    <w:rsid w:val="003C5B11"/>
    <w:rsid w:val="003C6605"/>
    <w:rsid w:val="003C73A4"/>
    <w:rsid w:val="003C7458"/>
    <w:rsid w:val="003C752B"/>
    <w:rsid w:val="003C7708"/>
    <w:rsid w:val="003C7EED"/>
    <w:rsid w:val="003D0384"/>
    <w:rsid w:val="003D0F8F"/>
    <w:rsid w:val="003D2543"/>
    <w:rsid w:val="003D2B9F"/>
    <w:rsid w:val="003D2F65"/>
    <w:rsid w:val="003D336F"/>
    <w:rsid w:val="003D37F5"/>
    <w:rsid w:val="003D4CA3"/>
    <w:rsid w:val="003D562C"/>
    <w:rsid w:val="003D5960"/>
    <w:rsid w:val="003D5A12"/>
    <w:rsid w:val="003D5F42"/>
    <w:rsid w:val="003D6361"/>
    <w:rsid w:val="003D661A"/>
    <w:rsid w:val="003D7BB7"/>
    <w:rsid w:val="003E0059"/>
    <w:rsid w:val="003E01EA"/>
    <w:rsid w:val="003E068E"/>
    <w:rsid w:val="003E0B99"/>
    <w:rsid w:val="003E0E9B"/>
    <w:rsid w:val="003E1527"/>
    <w:rsid w:val="003E1E22"/>
    <w:rsid w:val="003E208C"/>
    <w:rsid w:val="003E20A2"/>
    <w:rsid w:val="003E2668"/>
    <w:rsid w:val="003E2BD6"/>
    <w:rsid w:val="003E33D2"/>
    <w:rsid w:val="003E394B"/>
    <w:rsid w:val="003E3D46"/>
    <w:rsid w:val="003E4208"/>
    <w:rsid w:val="003E4E35"/>
    <w:rsid w:val="003E4F48"/>
    <w:rsid w:val="003E4F6E"/>
    <w:rsid w:val="003E4FAD"/>
    <w:rsid w:val="003E5BB4"/>
    <w:rsid w:val="003E5DA7"/>
    <w:rsid w:val="003E690A"/>
    <w:rsid w:val="003E6CB1"/>
    <w:rsid w:val="003F0198"/>
    <w:rsid w:val="003F0B8A"/>
    <w:rsid w:val="003F0BE0"/>
    <w:rsid w:val="003F128B"/>
    <w:rsid w:val="003F2177"/>
    <w:rsid w:val="003F2400"/>
    <w:rsid w:val="003F2550"/>
    <w:rsid w:val="003F278A"/>
    <w:rsid w:val="003F2F61"/>
    <w:rsid w:val="003F4197"/>
    <w:rsid w:val="003F4266"/>
    <w:rsid w:val="003F4ED7"/>
    <w:rsid w:val="003F5A30"/>
    <w:rsid w:val="003F5A59"/>
    <w:rsid w:val="003F5A65"/>
    <w:rsid w:val="003F5C3F"/>
    <w:rsid w:val="003F6034"/>
    <w:rsid w:val="003F650E"/>
    <w:rsid w:val="003F7554"/>
    <w:rsid w:val="003F760B"/>
    <w:rsid w:val="003F771D"/>
    <w:rsid w:val="003F7830"/>
    <w:rsid w:val="00400431"/>
    <w:rsid w:val="0040139E"/>
    <w:rsid w:val="00401B20"/>
    <w:rsid w:val="00401B5E"/>
    <w:rsid w:val="00402108"/>
    <w:rsid w:val="004026B1"/>
    <w:rsid w:val="00402E36"/>
    <w:rsid w:val="00403586"/>
    <w:rsid w:val="00404463"/>
    <w:rsid w:val="00404859"/>
    <w:rsid w:val="00404C69"/>
    <w:rsid w:val="00404CDF"/>
    <w:rsid w:val="00404F14"/>
    <w:rsid w:val="00405DA3"/>
    <w:rsid w:val="0040614B"/>
    <w:rsid w:val="004069DB"/>
    <w:rsid w:val="004071BA"/>
    <w:rsid w:val="0040745E"/>
    <w:rsid w:val="004077C0"/>
    <w:rsid w:val="00407914"/>
    <w:rsid w:val="00410357"/>
    <w:rsid w:val="00410516"/>
    <w:rsid w:val="00410539"/>
    <w:rsid w:val="004109A2"/>
    <w:rsid w:val="00410D27"/>
    <w:rsid w:val="004115EB"/>
    <w:rsid w:val="004116AE"/>
    <w:rsid w:val="004117E4"/>
    <w:rsid w:val="004119F7"/>
    <w:rsid w:val="00411EE9"/>
    <w:rsid w:val="00411F66"/>
    <w:rsid w:val="00412AD7"/>
    <w:rsid w:val="00412EA9"/>
    <w:rsid w:val="004131C5"/>
    <w:rsid w:val="00413449"/>
    <w:rsid w:val="004135CD"/>
    <w:rsid w:val="00414133"/>
    <w:rsid w:val="0041427E"/>
    <w:rsid w:val="004143E5"/>
    <w:rsid w:val="004143E7"/>
    <w:rsid w:val="004145A4"/>
    <w:rsid w:val="004145F5"/>
    <w:rsid w:val="00414FE0"/>
    <w:rsid w:val="004153F5"/>
    <w:rsid w:val="0041551A"/>
    <w:rsid w:val="00415FF1"/>
    <w:rsid w:val="004161C3"/>
    <w:rsid w:val="004167D0"/>
    <w:rsid w:val="00417357"/>
    <w:rsid w:val="00417489"/>
    <w:rsid w:val="004175C7"/>
    <w:rsid w:val="004178CB"/>
    <w:rsid w:val="00417C1D"/>
    <w:rsid w:val="00417C44"/>
    <w:rsid w:val="00417C84"/>
    <w:rsid w:val="00417D51"/>
    <w:rsid w:val="00420C89"/>
    <w:rsid w:val="00420D0E"/>
    <w:rsid w:val="00420EFB"/>
    <w:rsid w:val="004213ED"/>
    <w:rsid w:val="0042186B"/>
    <w:rsid w:val="0042198A"/>
    <w:rsid w:val="004221DB"/>
    <w:rsid w:val="0042227C"/>
    <w:rsid w:val="004229B3"/>
    <w:rsid w:val="00422ADC"/>
    <w:rsid w:val="00422B9A"/>
    <w:rsid w:val="00422C4F"/>
    <w:rsid w:val="004239DB"/>
    <w:rsid w:val="00423C7A"/>
    <w:rsid w:val="00423DDD"/>
    <w:rsid w:val="00424167"/>
    <w:rsid w:val="0042445F"/>
    <w:rsid w:val="00424695"/>
    <w:rsid w:val="00424D69"/>
    <w:rsid w:val="00425048"/>
    <w:rsid w:val="004252B2"/>
    <w:rsid w:val="00425302"/>
    <w:rsid w:val="004257E4"/>
    <w:rsid w:val="00425AAE"/>
    <w:rsid w:val="00425BB7"/>
    <w:rsid w:val="00425D6C"/>
    <w:rsid w:val="004266EF"/>
    <w:rsid w:val="00426DFB"/>
    <w:rsid w:val="00427219"/>
    <w:rsid w:val="00427A4B"/>
    <w:rsid w:val="004303FF"/>
    <w:rsid w:val="004304F1"/>
    <w:rsid w:val="0043077D"/>
    <w:rsid w:val="00430927"/>
    <w:rsid w:val="00430ADB"/>
    <w:rsid w:val="00430B6E"/>
    <w:rsid w:val="00431112"/>
    <w:rsid w:val="0043116C"/>
    <w:rsid w:val="00431E70"/>
    <w:rsid w:val="00432300"/>
    <w:rsid w:val="004328A9"/>
    <w:rsid w:val="00433773"/>
    <w:rsid w:val="00433CB2"/>
    <w:rsid w:val="004340B5"/>
    <w:rsid w:val="0043450B"/>
    <w:rsid w:val="004349E0"/>
    <w:rsid w:val="00434C42"/>
    <w:rsid w:val="00435156"/>
    <w:rsid w:val="004355FE"/>
    <w:rsid w:val="0043680D"/>
    <w:rsid w:val="0043693E"/>
    <w:rsid w:val="00437382"/>
    <w:rsid w:val="00437970"/>
    <w:rsid w:val="0044020D"/>
    <w:rsid w:val="00440C16"/>
    <w:rsid w:val="0044178D"/>
    <w:rsid w:val="004419AF"/>
    <w:rsid w:val="00441F5C"/>
    <w:rsid w:val="00443B64"/>
    <w:rsid w:val="00443D10"/>
    <w:rsid w:val="00444C49"/>
    <w:rsid w:val="00445226"/>
    <w:rsid w:val="00445433"/>
    <w:rsid w:val="0044647E"/>
    <w:rsid w:val="00446718"/>
    <w:rsid w:val="00446960"/>
    <w:rsid w:val="00446D81"/>
    <w:rsid w:val="00446E69"/>
    <w:rsid w:val="00446EB1"/>
    <w:rsid w:val="004472DF"/>
    <w:rsid w:val="004476B2"/>
    <w:rsid w:val="00447FF8"/>
    <w:rsid w:val="00450386"/>
    <w:rsid w:val="004508A4"/>
    <w:rsid w:val="00450BD1"/>
    <w:rsid w:val="00450C34"/>
    <w:rsid w:val="00450D9D"/>
    <w:rsid w:val="00451905"/>
    <w:rsid w:val="00451B16"/>
    <w:rsid w:val="00451E05"/>
    <w:rsid w:val="0045222A"/>
    <w:rsid w:val="0045230D"/>
    <w:rsid w:val="00452682"/>
    <w:rsid w:val="00452820"/>
    <w:rsid w:val="004528B8"/>
    <w:rsid w:val="004529BE"/>
    <w:rsid w:val="00452BE9"/>
    <w:rsid w:val="00452DF2"/>
    <w:rsid w:val="00453595"/>
    <w:rsid w:val="004537EA"/>
    <w:rsid w:val="0045389F"/>
    <w:rsid w:val="00453A2B"/>
    <w:rsid w:val="0045507D"/>
    <w:rsid w:val="0045632A"/>
    <w:rsid w:val="00456571"/>
    <w:rsid w:val="004569F2"/>
    <w:rsid w:val="00456E40"/>
    <w:rsid w:val="004570EB"/>
    <w:rsid w:val="0045722C"/>
    <w:rsid w:val="00457C47"/>
    <w:rsid w:val="00460C01"/>
    <w:rsid w:val="00460DE6"/>
    <w:rsid w:val="0046101C"/>
    <w:rsid w:val="00461CCF"/>
    <w:rsid w:val="00463373"/>
    <w:rsid w:val="0046348C"/>
    <w:rsid w:val="004639F0"/>
    <w:rsid w:val="00463C16"/>
    <w:rsid w:val="00463D64"/>
    <w:rsid w:val="00464C25"/>
    <w:rsid w:val="00464F51"/>
    <w:rsid w:val="00465040"/>
    <w:rsid w:val="00465701"/>
    <w:rsid w:val="00470A68"/>
    <w:rsid w:val="00470B52"/>
    <w:rsid w:val="00470BBB"/>
    <w:rsid w:val="00470CD8"/>
    <w:rsid w:val="00471224"/>
    <w:rsid w:val="0047201E"/>
    <w:rsid w:val="00472460"/>
    <w:rsid w:val="00472BE1"/>
    <w:rsid w:val="0047308A"/>
    <w:rsid w:val="004734CD"/>
    <w:rsid w:val="00473A00"/>
    <w:rsid w:val="00473DF9"/>
    <w:rsid w:val="00473F6A"/>
    <w:rsid w:val="00474824"/>
    <w:rsid w:val="00474941"/>
    <w:rsid w:val="00474F29"/>
    <w:rsid w:val="004754EC"/>
    <w:rsid w:val="00476583"/>
    <w:rsid w:val="00476584"/>
    <w:rsid w:val="004765E4"/>
    <w:rsid w:val="00476EAC"/>
    <w:rsid w:val="004770F2"/>
    <w:rsid w:val="00477784"/>
    <w:rsid w:val="00477AC3"/>
    <w:rsid w:val="00480316"/>
    <w:rsid w:val="00480A21"/>
    <w:rsid w:val="00480B2E"/>
    <w:rsid w:val="00480B99"/>
    <w:rsid w:val="00480C2B"/>
    <w:rsid w:val="00481296"/>
    <w:rsid w:val="004818E9"/>
    <w:rsid w:val="00481A88"/>
    <w:rsid w:val="0048206E"/>
    <w:rsid w:val="00482822"/>
    <w:rsid w:val="00482943"/>
    <w:rsid w:val="00482C95"/>
    <w:rsid w:val="00482D38"/>
    <w:rsid w:val="00482DF1"/>
    <w:rsid w:val="00483955"/>
    <w:rsid w:val="00483CC5"/>
    <w:rsid w:val="004842F9"/>
    <w:rsid w:val="004844D5"/>
    <w:rsid w:val="004845C7"/>
    <w:rsid w:val="00484B11"/>
    <w:rsid w:val="00485B94"/>
    <w:rsid w:val="00485D83"/>
    <w:rsid w:val="00485DCD"/>
    <w:rsid w:val="004860B7"/>
    <w:rsid w:val="0048616A"/>
    <w:rsid w:val="004861E5"/>
    <w:rsid w:val="0048673D"/>
    <w:rsid w:val="00486A41"/>
    <w:rsid w:val="00486C65"/>
    <w:rsid w:val="00486E94"/>
    <w:rsid w:val="00486EEE"/>
    <w:rsid w:val="00487143"/>
    <w:rsid w:val="00487DD7"/>
    <w:rsid w:val="00490D19"/>
    <w:rsid w:val="0049131E"/>
    <w:rsid w:val="00491AD0"/>
    <w:rsid w:val="00491B6C"/>
    <w:rsid w:val="00491F0A"/>
    <w:rsid w:val="00492633"/>
    <w:rsid w:val="00492B17"/>
    <w:rsid w:val="0049366E"/>
    <w:rsid w:val="004937EB"/>
    <w:rsid w:val="00493967"/>
    <w:rsid w:val="00493E14"/>
    <w:rsid w:val="004941BD"/>
    <w:rsid w:val="00494ED9"/>
    <w:rsid w:val="00495D4B"/>
    <w:rsid w:val="00496009"/>
    <w:rsid w:val="00496A43"/>
    <w:rsid w:val="00497113"/>
    <w:rsid w:val="004974DB"/>
    <w:rsid w:val="004975BD"/>
    <w:rsid w:val="00497B8F"/>
    <w:rsid w:val="004A01CD"/>
    <w:rsid w:val="004A022A"/>
    <w:rsid w:val="004A06C8"/>
    <w:rsid w:val="004A0821"/>
    <w:rsid w:val="004A0D60"/>
    <w:rsid w:val="004A10A7"/>
    <w:rsid w:val="004A1616"/>
    <w:rsid w:val="004A177A"/>
    <w:rsid w:val="004A29A7"/>
    <w:rsid w:val="004A2A6F"/>
    <w:rsid w:val="004A33C1"/>
    <w:rsid w:val="004A3945"/>
    <w:rsid w:val="004A3EF5"/>
    <w:rsid w:val="004A446B"/>
    <w:rsid w:val="004A4569"/>
    <w:rsid w:val="004A48B9"/>
    <w:rsid w:val="004A4C18"/>
    <w:rsid w:val="004A4FB5"/>
    <w:rsid w:val="004A5033"/>
    <w:rsid w:val="004A52E3"/>
    <w:rsid w:val="004A5675"/>
    <w:rsid w:val="004A618E"/>
    <w:rsid w:val="004A61F9"/>
    <w:rsid w:val="004A6D56"/>
    <w:rsid w:val="004A713E"/>
    <w:rsid w:val="004A717B"/>
    <w:rsid w:val="004A744F"/>
    <w:rsid w:val="004A79C3"/>
    <w:rsid w:val="004A7DAB"/>
    <w:rsid w:val="004B0A47"/>
    <w:rsid w:val="004B11A1"/>
    <w:rsid w:val="004B15A8"/>
    <w:rsid w:val="004B1860"/>
    <w:rsid w:val="004B1A9E"/>
    <w:rsid w:val="004B1C36"/>
    <w:rsid w:val="004B22F4"/>
    <w:rsid w:val="004B2D91"/>
    <w:rsid w:val="004B309A"/>
    <w:rsid w:val="004B3BBA"/>
    <w:rsid w:val="004B3FE4"/>
    <w:rsid w:val="004B40CE"/>
    <w:rsid w:val="004B4619"/>
    <w:rsid w:val="004B5E08"/>
    <w:rsid w:val="004B6859"/>
    <w:rsid w:val="004B6866"/>
    <w:rsid w:val="004B6B70"/>
    <w:rsid w:val="004B6F17"/>
    <w:rsid w:val="004B718B"/>
    <w:rsid w:val="004B753C"/>
    <w:rsid w:val="004B7A0F"/>
    <w:rsid w:val="004B7B60"/>
    <w:rsid w:val="004C00F5"/>
    <w:rsid w:val="004C06B8"/>
    <w:rsid w:val="004C156C"/>
    <w:rsid w:val="004C198B"/>
    <w:rsid w:val="004C2973"/>
    <w:rsid w:val="004C37BF"/>
    <w:rsid w:val="004C3E85"/>
    <w:rsid w:val="004C4815"/>
    <w:rsid w:val="004C4D56"/>
    <w:rsid w:val="004C5043"/>
    <w:rsid w:val="004C5081"/>
    <w:rsid w:val="004C53C8"/>
    <w:rsid w:val="004C5EB4"/>
    <w:rsid w:val="004C6A5F"/>
    <w:rsid w:val="004C6C7B"/>
    <w:rsid w:val="004C7047"/>
    <w:rsid w:val="004C78A5"/>
    <w:rsid w:val="004C7F05"/>
    <w:rsid w:val="004C7F75"/>
    <w:rsid w:val="004C7F76"/>
    <w:rsid w:val="004D0045"/>
    <w:rsid w:val="004D00B9"/>
    <w:rsid w:val="004D08D4"/>
    <w:rsid w:val="004D125D"/>
    <w:rsid w:val="004D1558"/>
    <w:rsid w:val="004D1814"/>
    <w:rsid w:val="004D2423"/>
    <w:rsid w:val="004D2DBF"/>
    <w:rsid w:val="004D32FB"/>
    <w:rsid w:val="004D338D"/>
    <w:rsid w:val="004D3D85"/>
    <w:rsid w:val="004D3DCC"/>
    <w:rsid w:val="004D40C8"/>
    <w:rsid w:val="004D519A"/>
    <w:rsid w:val="004D52B4"/>
    <w:rsid w:val="004D56D9"/>
    <w:rsid w:val="004D5E96"/>
    <w:rsid w:val="004D6586"/>
    <w:rsid w:val="004D6703"/>
    <w:rsid w:val="004D6DF0"/>
    <w:rsid w:val="004D6E63"/>
    <w:rsid w:val="004D6F24"/>
    <w:rsid w:val="004D751D"/>
    <w:rsid w:val="004D752E"/>
    <w:rsid w:val="004D7577"/>
    <w:rsid w:val="004D777F"/>
    <w:rsid w:val="004D7D24"/>
    <w:rsid w:val="004E04BD"/>
    <w:rsid w:val="004E059F"/>
    <w:rsid w:val="004E091C"/>
    <w:rsid w:val="004E0987"/>
    <w:rsid w:val="004E0B35"/>
    <w:rsid w:val="004E0FEF"/>
    <w:rsid w:val="004E152C"/>
    <w:rsid w:val="004E20CB"/>
    <w:rsid w:val="004E286C"/>
    <w:rsid w:val="004E2D37"/>
    <w:rsid w:val="004E2F95"/>
    <w:rsid w:val="004E32F8"/>
    <w:rsid w:val="004E365E"/>
    <w:rsid w:val="004E38DC"/>
    <w:rsid w:val="004E3972"/>
    <w:rsid w:val="004E3A9B"/>
    <w:rsid w:val="004E3E1B"/>
    <w:rsid w:val="004E40DC"/>
    <w:rsid w:val="004E4162"/>
    <w:rsid w:val="004E440B"/>
    <w:rsid w:val="004E4AAE"/>
    <w:rsid w:val="004E5008"/>
    <w:rsid w:val="004E5905"/>
    <w:rsid w:val="004E5D5D"/>
    <w:rsid w:val="004E6045"/>
    <w:rsid w:val="004E6109"/>
    <w:rsid w:val="004E738C"/>
    <w:rsid w:val="004E739B"/>
    <w:rsid w:val="004E7486"/>
    <w:rsid w:val="004E7C66"/>
    <w:rsid w:val="004E7E0A"/>
    <w:rsid w:val="004F1009"/>
    <w:rsid w:val="004F10F7"/>
    <w:rsid w:val="004F1401"/>
    <w:rsid w:val="004F143F"/>
    <w:rsid w:val="004F18D3"/>
    <w:rsid w:val="004F18E5"/>
    <w:rsid w:val="004F197C"/>
    <w:rsid w:val="004F1C79"/>
    <w:rsid w:val="004F2974"/>
    <w:rsid w:val="004F2C08"/>
    <w:rsid w:val="004F2FDA"/>
    <w:rsid w:val="004F3206"/>
    <w:rsid w:val="004F4017"/>
    <w:rsid w:val="004F40EC"/>
    <w:rsid w:val="004F446F"/>
    <w:rsid w:val="004F48B2"/>
    <w:rsid w:val="004F4D08"/>
    <w:rsid w:val="004F5745"/>
    <w:rsid w:val="004F5C40"/>
    <w:rsid w:val="004F629F"/>
    <w:rsid w:val="004F6F30"/>
    <w:rsid w:val="004F73FA"/>
    <w:rsid w:val="0050001D"/>
    <w:rsid w:val="005001B0"/>
    <w:rsid w:val="005007DF"/>
    <w:rsid w:val="00500900"/>
    <w:rsid w:val="005011C3"/>
    <w:rsid w:val="0050121A"/>
    <w:rsid w:val="00501A38"/>
    <w:rsid w:val="00501B32"/>
    <w:rsid w:val="00502606"/>
    <w:rsid w:val="00502767"/>
    <w:rsid w:val="005029B9"/>
    <w:rsid w:val="0050377A"/>
    <w:rsid w:val="00503F8D"/>
    <w:rsid w:val="0050401F"/>
    <w:rsid w:val="0050443B"/>
    <w:rsid w:val="00504885"/>
    <w:rsid w:val="00504E59"/>
    <w:rsid w:val="005052E3"/>
    <w:rsid w:val="0050546F"/>
    <w:rsid w:val="005066A3"/>
    <w:rsid w:val="00507684"/>
    <w:rsid w:val="00507804"/>
    <w:rsid w:val="00510101"/>
    <w:rsid w:val="00510491"/>
    <w:rsid w:val="00510756"/>
    <w:rsid w:val="00511263"/>
    <w:rsid w:val="005112A2"/>
    <w:rsid w:val="005116BD"/>
    <w:rsid w:val="00511A2C"/>
    <w:rsid w:val="00511B0C"/>
    <w:rsid w:val="00511EA1"/>
    <w:rsid w:val="0051264A"/>
    <w:rsid w:val="0051286B"/>
    <w:rsid w:val="00512E70"/>
    <w:rsid w:val="0051323C"/>
    <w:rsid w:val="005136F2"/>
    <w:rsid w:val="00513B5E"/>
    <w:rsid w:val="00513C02"/>
    <w:rsid w:val="00513EC7"/>
    <w:rsid w:val="0051441D"/>
    <w:rsid w:val="005146BF"/>
    <w:rsid w:val="00514ED1"/>
    <w:rsid w:val="00515047"/>
    <w:rsid w:val="0051513B"/>
    <w:rsid w:val="005156C0"/>
    <w:rsid w:val="00515D79"/>
    <w:rsid w:val="00515F1D"/>
    <w:rsid w:val="005163BD"/>
    <w:rsid w:val="0051647F"/>
    <w:rsid w:val="005164C2"/>
    <w:rsid w:val="005169B5"/>
    <w:rsid w:val="00516CBD"/>
    <w:rsid w:val="00516DA4"/>
    <w:rsid w:val="00516FDD"/>
    <w:rsid w:val="00517878"/>
    <w:rsid w:val="00517B41"/>
    <w:rsid w:val="005209D2"/>
    <w:rsid w:val="00520B79"/>
    <w:rsid w:val="00521762"/>
    <w:rsid w:val="00521F54"/>
    <w:rsid w:val="0052267B"/>
    <w:rsid w:val="0052286C"/>
    <w:rsid w:val="00522A8D"/>
    <w:rsid w:val="00522FC8"/>
    <w:rsid w:val="00523FFB"/>
    <w:rsid w:val="00524247"/>
    <w:rsid w:val="00524C3D"/>
    <w:rsid w:val="005251D0"/>
    <w:rsid w:val="0052559D"/>
    <w:rsid w:val="005255FE"/>
    <w:rsid w:val="00525923"/>
    <w:rsid w:val="00525CD3"/>
    <w:rsid w:val="00526ECC"/>
    <w:rsid w:val="00526F38"/>
    <w:rsid w:val="0052746B"/>
    <w:rsid w:val="00527901"/>
    <w:rsid w:val="005309CC"/>
    <w:rsid w:val="00530B46"/>
    <w:rsid w:val="00531230"/>
    <w:rsid w:val="0053154C"/>
    <w:rsid w:val="00531591"/>
    <w:rsid w:val="00531617"/>
    <w:rsid w:val="00531807"/>
    <w:rsid w:val="0053282A"/>
    <w:rsid w:val="00532FCF"/>
    <w:rsid w:val="00533884"/>
    <w:rsid w:val="00533A05"/>
    <w:rsid w:val="00533D1F"/>
    <w:rsid w:val="005340BC"/>
    <w:rsid w:val="00534340"/>
    <w:rsid w:val="00534771"/>
    <w:rsid w:val="00534B25"/>
    <w:rsid w:val="00534E5B"/>
    <w:rsid w:val="00535B74"/>
    <w:rsid w:val="00535BD0"/>
    <w:rsid w:val="00536005"/>
    <w:rsid w:val="0053621A"/>
    <w:rsid w:val="00536266"/>
    <w:rsid w:val="0053675B"/>
    <w:rsid w:val="00536975"/>
    <w:rsid w:val="00536B9D"/>
    <w:rsid w:val="00536C89"/>
    <w:rsid w:val="005371B3"/>
    <w:rsid w:val="0053773E"/>
    <w:rsid w:val="00537BF8"/>
    <w:rsid w:val="00537D6C"/>
    <w:rsid w:val="005409BB"/>
    <w:rsid w:val="00540E5E"/>
    <w:rsid w:val="00541008"/>
    <w:rsid w:val="00541193"/>
    <w:rsid w:val="00541BCC"/>
    <w:rsid w:val="00541DD1"/>
    <w:rsid w:val="005421AB"/>
    <w:rsid w:val="005422A2"/>
    <w:rsid w:val="00542373"/>
    <w:rsid w:val="00543359"/>
    <w:rsid w:val="00543EC3"/>
    <w:rsid w:val="005440F9"/>
    <w:rsid w:val="005442AA"/>
    <w:rsid w:val="00544612"/>
    <w:rsid w:val="00544732"/>
    <w:rsid w:val="00544744"/>
    <w:rsid w:val="00544845"/>
    <w:rsid w:val="00544E0A"/>
    <w:rsid w:val="00545534"/>
    <w:rsid w:val="00545677"/>
    <w:rsid w:val="0054621C"/>
    <w:rsid w:val="00546233"/>
    <w:rsid w:val="0054649C"/>
    <w:rsid w:val="00546D7B"/>
    <w:rsid w:val="005471BC"/>
    <w:rsid w:val="005474E1"/>
    <w:rsid w:val="00547819"/>
    <w:rsid w:val="00550530"/>
    <w:rsid w:val="00550630"/>
    <w:rsid w:val="00550A5A"/>
    <w:rsid w:val="00550EB8"/>
    <w:rsid w:val="00551410"/>
    <w:rsid w:val="00551476"/>
    <w:rsid w:val="00551772"/>
    <w:rsid w:val="00551C55"/>
    <w:rsid w:val="00551D86"/>
    <w:rsid w:val="00552199"/>
    <w:rsid w:val="00552942"/>
    <w:rsid w:val="00553979"/>
    <w:rsid w:val="00553D7B"/>
    <w:rsid w:val="00554019"/>
    <w:rsid w:val="005541BA"/>
    <w:rsid w:val="00554C29"/>
    <w:rsid w:val="00554FFF"/>
    <w:rsid w:val="00555061"/>
    <w:rsid w:val="00555954"/>
    <w:rsid w:val="00555D18"/>
    <w:rsid w:val="00556AA5"/>
    <w:rsid w:val="0055771A"/>
    <w:rsid w:val="00557A29"/>
    <w:rsid w:val="00557AB4"/>
    <w:rsid w:val="00557F4B"/>
    <w:rsid w:val="0056039B"/>
    <w:rsid w:val="00560C5D"/>
    <w:rsid w:val="00561B56"/>
    <w:rsid w:val="00561E7C"/>
    <w:rsid w:val="00562061"/>
    <w:rsid w:val="005623D7"/>
    <w:rsid w:val="00562655"/>
    <w:rsid w:val="0056292A"/>
    <w:rsid w:val="00562CC9"/>
    <w:rsid w:val="00562DDB"/>
    <w:rsid w:val="00562E21"/>
    <w:rsid w:val="005630A5"/>
    <w:rsid w:val="0056318F"/>
    <w:rsid w:val="005631BC"/>
    <w:rsid w:val="00563308"/>
    <w:rsid w:val="005636B1"/>
    <w:rsid w:val="00564104"/>
    <w:rsid w:val="00564754"/>
    <w:rsid w:val="005654A4"/>
    <w:rsid w:val="00565A12"/>
    <w:rsid w:val="0056600E"/>
    <w:rsid w:val="0056700A"/>
    <w:rsid w:val="0056735E"/>
    <w:rsid w:val="00567572"/>
    <w:rsid w:val="00567CD9"/>
    <w:rsid w:val="00567E1F"/>
    <w:rsid w:val="005700CA"/>
    <w:rsid w:val="00570E25"/>
    <w:rsid w:val="005710BC"/>
    <w:rsid w:val="00571217"/>
    <w:rsid w:val="0057155B"/>
    <w:rsid w:val="005715DD"/>
    <w:rsid w:val="0057175E"/>
    <w:rsid w:val="00571B78"/>
    <w:rsid w:val="005725BE"/>
    <w:rsid w:val="0057376E"/>
    <w:rsid w:val="00573955"/>
    <w:rsid w:val="00574BFD"/>
    <w:rsid w:val="005751DF"/>
    <w:rsid w:val="0057569F"/>
    <w:rsid w:val="005757C5"/>
    <w:rsid w:val="00575A0C"/>
    <w:rsid w:val="00576578"/>
    <w:rsid w:val="00576975"/>
    <w:rsid w:val="00576FFF"/>
    <w:rsid w:val="00577456"/>
    <w:rsid w:val="005775F0"/>
    <w:rsid w:val="005778E7"/>
    <w:rsid w:val="00577A23"/>
    <w:rsid w:val="00577B4C"/>
    <w:rsid w:val="00577CE2"/>
    <w:rsid w:val="00580CEC"/>
    <w:rsid w:val="00581859"/>
    <w:rsid w:val="005818CB"/>
    <w:rsid w:val="005822F4"/>
    <w:rsid w:val="00582365"/>
    <w:rsid w:val="00582ED1"/>
    <w:rsid w:val="00582F0E"/>
    <w:rsid w:val="00582F73"/>
    <w:rsid w:val="00583BFF"/>
    <w:rsid w:val="00583C02"/>
    <w:rsid w:val="00583D7C"/>
    <w:rsid w:val="00584743"/>
    <w:rsid w:val="00584892"/>
    <w:rsid w:val="00585370"/>
    <w:rsid w:val="00585537"/>
    <w:rsid w:val="00585770"/>
    <w:rsid w:val="00585DF2"/>
    <w:rsid w:val="0058639B"/>
    <w:rsid w:val="00586FE4"/>
    <w:rsid w:val="005873F5"/>
    <w:rsid w:val="00587ABD"/>
    <w:rsid w:val="00590D79"/>
    <w:rsid w:val="00591217"/>
    <w:rsid w:val="00591463"/>
    <w:rsid w:val="00591AB5"/>
    <w:rsid w:val="00591F2E"/>
    <w:rsid w:val="00592264"/>
    <w:rsid w:val="00592478"/>
    <w:rsid w:val="0059254F"/>
    <w:rsid w:val="005928FC"/>
    <w:rsid w:val="005933E5"/>
    <w:rsid w:val="00593C59"/>
    <w:rsid w:val="00593D33"/>
    <w:rsid w:val="00593E41"/>
    <w:rsid w:val="0059402B"/>
    <w:rsid w:val="00595108"/>
    <w:rsid w:val="005957CA"/>
    <w:rsid w:val="00595ED8"/>
    <w:rsid w:val="00595FFE"/>
    <w:rsid w:val="0059635D"/>
    <w:rsid w:val="005965F0"/>
    <w:rsid w:val="00596B43"/>
    <w:rsid w:val="00596FB7"/>
    <w:rsid w:val="00597341"/>
    <w:rsid w:val="00597408"/>
    <w:rsid w:val="00597470"/>
    <w:rsid w:val="005A01EB"/>
    <w:rsid w:val="005A2274"/>
    <w:rsid w:val="005A25DE"/>
    <w:rsid w:val="005A29F1"/>
    <w:rsid w:val="005A2A38"/>
    <w:rsid w:val="005A31C4"/>
    <w:rsid w:val="005A3506"/>
    <w:rsid w:val="005A39C8"/>
    <w:rsid w:val="005A415F"/>
    <w:rsid w:val="005A4276"/>
    <w:rsid w:val="005A4F48"/>
    <w:rsid w:val="005A5A54"/>
    <w:rsid w:val="005A67CE"/>
    <w:rsid w:val="005A6A32"/>
    <w:rsid w:val="005A6B83"/>
    <w:rsid w:val="005A6BC6"/>
    <w:rsid w:val="005A6EAD"/>
    <w:rsid w:val="005A741A"/>
    <w:rsid w:val="005A76C9"/>
    <w:rsid w:val="005A7857"/>
    <w:rsid w:val="005A79A2"/>
    <w:rsid w:val="005B0BF4"/>
    <w:rsid w:val="005B0BF8"/>
    <w:rsid w:val="005B0DCB"/>
    <w:rsid w:val="005B10C7"/>
    <w:rsid w:val="005B1868"/>
    <w:rsid w:val="005B1DD4"/>
    <w:rsid w:val="005B2307"/>
    <w:rsid w:val="005B2BDC"/>
    <w:rsid w:val="005B306F"/>
    <w:rsid w:val="005B3127"/>
    <w:rsid w:val="005B339F"/>
    <w:rsid w:val="005B3637"/>
    <w:rsid w:val="005B3843"/>
    <w:rsid w:val="005B3ECF"/>
    <w:rsid w:val="005B3FBB"/>
    <w:rsid w:val="005B4903"/>
    <w:rsid w:val="005B5EAE"/>
    <w:rsid w:val="005B6086"/>
    <w:rsid w:val="005B66B0"/>
    <w:rsid w:val="005B6750"/>
    <w:rsid w:val="005B6BFD"/>
    <w:rsid w:val="005B748E"/>
    <w:rsid w:val="005B772D"/>
    <w:rsid w:val="005C0182"/>
    <w:rsid w:val="005C0462"/>
    <w:rsid w:val="005C076D"/>
    <w:rsid w:val="005C0F32"/>
    <w:rsid w:val="005C10C8"/>
    <w:rsid w:val="005C1A65"/>
    <w:rsid w:val="005C1B49"/>
    <w:rsid w:val="005C1B4C"/>
    <w:rsid w:val="005C1BF6"/>
    <w:rsid w:val="005C2434"/>
    <w:rsid w:val="005C31F3"/>
    <w:rsid w:val="005C35A7"/>
    <w:rsid w:val="005C362E"/>
    <w:rsid w:val="005C39E6"/>
    <w:rsid w:val="005C3DF5"/>
    <w:rsid w:val="005C42FA"/>
    <w:rsid w:val="005C48B5"/>
    <w:rsid w:val="005C4BDC"/>
    <w:rsid w:val="005C5992"/>
    <w:rsid w:val="005C5E6E"/>
    <w:rsid w:val="005C64E3"/>
    <w:rsid w:val="005C6F88"/>
    <w:rsid w:val="005C7038"/>
    <w:rsid w:val="005C7973"/>
    <w:rsid w:val="005C7B07"/>
    <w:rsid w:val="005D0290"/>
    <w:rsid w:val="005D0A64"/>
    <w:rsid w:val="005D0F4E"/>
    <w:rsid w:val="005D1E4A"/>
    <w:rsid w:val="005D1FC3"/>
    <w:rsid w:val="005D2151"/>
    <w:rsid w:val="005D3AF7"/>
    <w:rsid w:val="005D3F6E"/>
    <w:rsid w:val="005D444C"/>
    <w:rsid w:val="005D4E10"/>
    <w:rsid w:val="005D68D1"/>
    <w:rsid w:val="005D6A52"/>
    <w:rsid w:val="005D6D35"/>
    <w:rsid w:val="005D6F94"/>
    <w:rsid w:val="005D6FE8"/>
    <w:rsid w:val="005D73F2"/>
    <w:rsid w:val="005D798C"/>
    <w:rsid w:val="005D7ABD"/>
    <w:rsid w:val="005E05D7"/>
    <w:rsid w:val="005E0674"/>
    <w:rsid w:val="005E06FD"/>
    <w:rsid w:val="005E0A27"/>
    <w:rsid w:val="005E0ADB"/>
    <w:rsid w:val="005E0FC1"/>
    <w:rsid w:val="005E1921"/>
    <w:rsid w:val="005E1999"/>
    <w:rsid w:val="005E1D3B"/>
    <w:rsid w:val="005E1F3E"/>
    <w:rsid w:val="005E2147"/>
    <w:rsid w:val="005E26DC"/>
    <w:rsid w:val="005E2CA1"/>
    <w:rsid w:val="005E2D5D"/>
    <w:rsid w:val="005E2F70"/>
    <w:rsid w:val="005E367A"/>
    <w:rsid w:val="005E3726"/>
    <w:rsid w:val="005E38B8"/>
    <w:rsid w:val="005E3B49"/>
    <w:rsid w:val="005E4537"/>
    <w:rsid w:val="005E4860"/>
    <w:rsid w:val="005E4B83"/>
    <w:rsid w:val="005E5164"/>
    <w:rsid w:val="005E54F3"/>
    <w:rsid w:val="005E5CCB"/>
    <w:rsid w:val="005E5D06"/>
    <w:rsid w:val="005E6030"/>
    <w:rsid w:val="005E61B3"/>
    <w:rsid w:val="005E622F"/>
    <w:rsid w:val="005E66E8"/>
    <w:rsid w:val="005E721B"/>
    <w:rsid w:val="005E7433"/>
    <w:rsid w:val="005E7CD4"/>
    <w:rsid w:val="005E7CF9"/>
    <w:rsid w:val="005E7E76"/>
    <w:rsid w:val="005E7F5A"/>
    <w:rsid w:val="005F0880"/>
    <w:rsid w:val="005F1CD8"/>
    <w:rsid w:val="005F21E1"/>
    <w:rsid w:val="005F2238"/>
    <w:rsid w:val="005F246B"/>
    <w:rsid w:val="005F38EF"/>
    <w:rsid w:val="005F46F0"/>
    <w:rsid w:val="005F4A53"/>
    <w:rsid w:val="005F4A7E"/>
    <w:rsid w:val="005F5068"/>
    <w:rsid w:val="005F513B"/>
    <w:rsid w:val="005F569A"/>
    <w:rsid w:val="005F57FF"/>
    <w:rsid w:val="005F6093"/>
    <w:rsid w:val="005F65DA"/>
    <w:rsid w:val="005F6881"/>
    <w:rsid w:val="005F68C1"/>
    <w:rsid w:val="005F6C61"/>
    <w:rsid w:val="005F7B0F"/>
    <w:rsid w:val="005F7C61"/>
    <w:rsid w:val="006001E4"/>
    <w:rsid w:val="00600607"/>
    <w:rsid w:val="00600791"/>
    <w:rsid w:val="00600980"/>
    <w:rsid w:val="00600D83"/>
    <w:rsid w:val="0060107D"/>
    <w:rsid w:val="0060136F"/>
    <w:rsid w:val="00601794"/>
    <w:rsid w:val="006018FA"/>
    <w:rsid w:val="00601AEF"/>
    <w:rsid w:val="00602A0E"/>
    <w:rsid w:val="00602CBE"/>
    <w:rsid w:val="00602FBE"/>
    <w:rsid w:val="006032A7"/>
    <w:rsid w:val="006035C1"/>
    <w:rsid w:val="00603A23"/>
    <w:rsid w:val="00603D34"/>
    <w:rsid w:val="0060435F"/>
    <w:rsid w:val="006050F7"/>
    <w:rsid w:val="006052EA"/>
    <w:rsid w:val="006053F0"/>
    <w:rsid w:val="00605F31"/>
    <w:rsid w:val="00605F55"/>
    <w:rsid w:val="00606B22"/>
    <w:rsid w:val="00606E61"/>
    <w:rsid w:val="006070A9"/>
    <w:rsid w:val="0060730A"/>
    <w:rsid w:val="0060795C"/>
    <w:rsid w:val="006079A3"/>
    <w:rsid w:val="00607D80"/>
    <w:rsid w:val="00610261"/>
    <w:rsid w:val="006103A8"/>
    <w:rsid w:val="006107A2"/>
    <w:rsid w:val="00610C25"/>
    <w:rsid w:val="00610D1A"/>
    <w:rsid w:val="00610FCD"/>
    <w:rsid w:val="00611D7A"/>
    <w:rsid w:val="00611DE1"/>
    <w:rsid w:val="00612A05"/>
    <w:rsid w:val="00612ADC"/>
    <w:rsid w:val="00613064"/>
    <w:rsid w:val="0061317C"/>
    <w:rsid w:val="0061415E"/>
    <w:rsid w:val="0061441E"/>
    <w:rsid w:val="00614791"/>
    <w:rsid w:val="006148B0"/>
    <w:rsid w:val="00614AD1"/>
    <w:rsid w:val="00614C86"/>
    <w:rsid w:val="00614EF7"/>
    <w:rsid w:val="006150A1"/>
    <w:rsid w:val="006153F1"/>
    <w:rsid w:val="00615DD3"/>
    <w:rsid w:val="00615E08"/>
    <w:rsid w:val="0061609D"/>
    <w:rsid w:val="00617F83"/>
    <w:rsid w:val="00620E85"/>
    <w:rsid w:val="00621554"/>
    <w:rsid w:val="0062192E"/>
    <w:rsid w:val="00622D85"/>
    <w:rsid w:val="00623184"/>
    <w:rsid w:val="00623C46"/>
    <w:rsid w:val="00623F84"/>
    <w:rsid w:val="00624A8C"/>
    <w:rsid w:val="00624F9A"/>
    <w:rsid w:val="0062574A"/>
    <w:rsid w:val="00625AEE"/>
    <w:rsid w:val="00625B8C"/>
    <w:rsid w:val="006261BA"/>
    <w:rsid w:val="0062703D"/>
    <w:rsid w:val="00627F4F"/>
    <w:rsid w:val="006300D7"/>
    <w:rsid w:val="0063041A"/>
    <w:rsid w:val="006304AF"/>
    <w:rsid w:val="00630884"/>
    <w:rsid w:val="00630D31"/>
    <w:rsid w:val="006310BC"/>
    <w:rsid w:val="00632A12"/>
    <w:rsid w:val="00632BAA"/>
    <w:rsid w:val="00632C63"/>
    <w:rsid w:val="00632CB5"/>
    <w:rsid w:val="00632CD0"/>
    <w:rsid w:val="006337FF"/>
    <w:rsid w:val="00633AB0"/>
    <w:rsid w:val="0063437A"/>
    <w:rsid w:val="00634AE5"/>
    <w:rsid w:val="006350AF"/>
    <w:rsid w:val="00635613"/>
    <w:rsid w:val="0063671E"/>
    <w:rsid w:val="006371AA"/>
    <w:rsid w:val="006374DD"/>
    <w:rsid w:val="006376B6"/>
    <w:rsid w:val="00637C12"/>
    <w:rsid w:val="006403BD"/>
    <w:rsid w:val="00640660"/>
    <w:rsid w:val="00640974"/>
    <w:rsid w:val="006419C7"/>
    <w:rsid w:val="00641A96"/>
    <w:rsid w:val="00642442"/>
    <w:rsid w:val="00642AE6"/>
    <w:rsid w:val="00642DFD"/>
    <w:rsid w:val="006430F7"/>
    <w:rsid w:val="00643D63"/>
    <w:rsid w:val="00643E78"/>
    <w:rsid w:val="006441CE"/>
    <w:rsid w:val="00644B69"/>
    <w:rsid w:val="00644FCA"/>
    <w:rsid w:val="006453FC"/>
    <w:rsid w:val="006455B1"/>
    <w:rsid w:val="0064579E"/>
    <w:rsid w:val="0064585D"/>
    <w:rsid w:val="00645D77"/>
    <w:rsid w:val="00645FB0"/>
    <w:rsid w:val="00646473"/>
    <w:rsid w:val="00646628"/>
    <w:rsid w:val="006479DB"/>
    <w:rsid w:val="006500F2"/>
    <w:rsid w:val="00650C24"/>
    <w:rsid w:val="006513D3"/>
    <w:rsid w:val="00651463"/>
    <w:rsid w:val="00651BE4"/>
    <w:rsid w:val="00651C84"/>
    <w:rsid w:val="00652779"/>
    <w:rsid w:val="006539A7"/>
    <w:rsid w:val="00654139"/>
    <w:rsid w:val="006545B3"/>
    <w:rsid w:val="00654E3D"/>
    <w:rsid w:val="006551D5"/>
    <w:rsid w:val="0065577F"/>
    <w:rsid w:val="00655A0C"/>
    <w:rsid w:val="00655CF1"/>
    <w:rsid w:val="00655F5F"/>
    <w:rsid w:val="00656322"/>
    <w:rsid w:val="00656C13"/>
    <w:rsid w:val="00656C65"/>
    <w:rsid w:val="006576BD"/>
    <w:rsid w:val="00657BA4"/>
    <w:rsid w:val="00657CFD"/>
    <w:rsid w:val="00660613"/>
    <w:rsid w:val="00660FF5"/>
    <w:rsid w:val="00661016"/>
    <w:rsid w:val="00661107"/>
    <w:rsid w:val="00661DA8"/>
    <w:rsid w:val="00663DEC"/>
    <w:rsid w:val="00663ED2"/>
    <w:rsid w:val="006653AE"/>
    <w:rsid w:val="00665828"/>
    <w:rsid w:val="00665D41"/>
    <w:rsid w:val="00666C56"/>
    <w:rsid w:val="00667B17"/>
    <w:rsid w:val="006700A1"/>
    <w:rsid w:val="00670522"/>
    <w:rsid w:val="0067054C"/>
    <w:rsid w:val="00670693"/>
    <w:rsid w:val="00670867"/>
    <w:rsid w:val="006709A3"/>
    <w:rsid w:val="00670A1B"/>
    <w:rsid w:val="00670E38"/>
    <w:rsid w:val="0067104E"/>
    <w:rsid w:val="006716F1"/>
    <w:rsid w:val="0067193A"/>
    <w:rsid w:val="00671AD3"/>
    <w:rsid w:val="00672381"/>
    <w:rsid w:val="006723ED"/>
    <w:rsid w:val="0067275E"/>
    <w:rsid w:val="00672914"/>
    <w:rsid w:val="00672921"/>
    <w:rsid w:val="00672955"/>
    <w:rsid w:val="006729BD"/>
    <w:rsid w:val="00672F08"/>
    <w:rsid w:val="006736E6"/>
    <w:rsid w:val="0067385E"/>
    <w:rsid w:val="0067489A"/>
    <w:rsid w:val="00674C8A"/>
    <w:rsid w:val="00674FC1"/>
    <w:rsid w:val="00674FE7"/>
    <w:rsid w:val="00676220"/>
    <w:rsid w:val="006764B7"/>
    <w:rsid w:val="0067688B"/>
    <w:rsid w:val="00676C6A"/>
    <w:rsid w:val="006771DF"/>
    <w:rsid w:val="0067769A"/>
    <w:rsid w:val="006776AC"/>
    <w:rsid w:val="00677957"/>
    <w:rsid w:val="00677A90"/>
    <w:rsid w:val="00677BF4"/>
    <w:rsid w:val="00680B24"/>
    <w:rsid w:val="00681036"/>
    <w:rsid w:val="00681106"/>
    <w:rsid w:val="0068141C"/>
    <w:rsid w:val="006817A9"/>
    <w:rsid w:val="00681879"/>
    <w:rsid w:val="00681F45"/>
    <w:rsid w:val="00682279"/>
    <w:rsid w:val="006826BC"/>
    <w:rsid w:val="00682A98"/>
    <w:rsid w:val="00682B26"/>
    <w:rsid w:val="00682D2C"/>
    <w:rsid w:val="00683017"/>
    <w:rsid w:val="00683886"/>
    <w:rsid w:val="006839CC"/>
    <w:rsid w:val="00683A17"/>
    <w:rsid w:val="00683A1C"/>
    <w:rsid w:val="00683B6B"/>
    <w:rsid w:val="00683EB0"/>
    <w:rsid w:val="00684411"/>
    <w:rsid w:val="00684D03"/>
    <w:rsid w:val="00685709"/>
    <w:rsid w:val="00685DB6"/>
    <w:rsid w:val="0068698D"/>
    <w:rsid w:val="00687D67"/>
    <w:rsid w:val="00687E8E"/>
    <w:rsid w:val="00687EFE"/>
    <w:rsid w:val="006901BC"/>
    <w:rsid w:val="00690609"/>
    <w:rsid w:val="006919E7"/>
    <w:rsid w:val="006927C5"/>
    <w:rsid w:val="00692A1A"/>
    <w:rsid w:val="0069317B"/>
    <w:rsid w:val="00693A7C"/>
    <w:rsid w:val="00693EEE"/>
    <w:rsid w:val="0069425C"/>
    <w:rsid w:val="00695250"/>
    <w:rsid w:val="00695437"/>
    <w:rsid w:val="00695470"/>
    <w:rsid w:val="00695530"/>
    <w:rsid w:val="0069572E"/>
    <w:rsid w:val="006957EB"/>
    <w:rsid w:val="006960E3"/>
    <w:rsid w:val="00696854"/>
    <w:rsid w:val="006A031A"/>
    <w:rsid w:val="006A06D7"/>
    <w:rsid w:val="006A13FC"/>
    <w:rsid w:val="006A149D"/>
    <w:rsid w:val="006A1DC4"/>
    <w:rsid w:val="006A2E6E"/>
    <w:rsid w:val="006A4015"/>
    <w:rsid w:val="006A4304"/>
    <w:rsid w:val="006A4EDB"/>
    <w:rsid w:val="006A568C"/>
    <w:rsid w:val="006A59AD"/>
    <w:rsid w:val="006A5BF1"/>
    <w:rsid w:val="006A5C6C"/>
    <w:rsid w:val="006A5F8E"/>
    <w:rsid w:val="006A67FA"/>
    <w:rsid w:val="006A6C79"/>
    <w:rsid w:val="006A6EA3"/>
    <w:rsid w:val="006A761A"/>
    <w:rsid w:val="006A7822"/>
    <w:rsid w:val="006A7D3D"/>
    <w:rsid w:val="006B00EB"/>
    <w:rsid w:val="006B0257"/>
    <w:rsid w:val="006B074F"/>
    <w:rsid w:val="006B0E06"/>
    <w:rsid w:val="006B110B"/>
    <w:rsid w:val="006B1C80"/>
    <w:rsid w:val="006B2120"/>
    <w:rsid w:val="006B21E8"/>
    <w:rsid w:val="006B2759"/>
    <w:rsid w:val="006B2BCA"/>
    <w:rsid w:val="006B2C77"/>
    <w:rsid w:val="006B2E4E"/>
    <w:rsid w:val="006B2F13"/>
    <w:rsid w:val="006B2FD2"/>
    <w:rsid w:val="006B30F0"/>
    <w:rsid w:val="006B3CD1"/>
    <w:rsid w:val="006B4879"/>
    <w:rsid w:val="006B487B"/>
    <w:rsid w:val="006B4BB3"/>
    <w:rsid w:val="006B4F5C"/>
    <w:rsid w:val="006B5508"/>
    <w:rsid w:val="006B583F"/>
    <w:rsid w:val="006B6509"/>
    <w:rsid w:val="006B67ED"/>
    <w:rsid w:val="006B6926"/>
    <w:rsid w:val="006B69B2"/>
    <w:rsid w:val="006B6DDB"/>
    <w:rsid w:val="006C14E9"/>
    <w:rsid w:val="006C17E9"/>
    <w:rsid w:val="006C2259"/>
    <w:rsid w:val="006C2643"/>
    <w:rsid w:val="006C30D7"/>
    <w:rsid w:val="006C33AB"/>
    <w:rsid w:val="006C34CD"/>
    <w:rsid w:val="006C36A8"/>
    <w:rsid w:val="006C3B42"/>
    <w:rsid w:val="006C3F97"/>
    <w:rsid w:val="006C4134"/>
    <w:rsid w:val="006C449F"/>
    <w:rsid w:val="006C4560"/>
    <w:rsid w:val="006C45B5"/>
    <w:rsid w:val="006C4822"/>
    <w:rsid w:val="006C4F86"/>
    <w:rsid w:val="006C5057"/>
    <w:rsid w:val="006C5526"/>
    <w:rsid w:val="006C70C0"/>
    <w:rsid w:val="006C7706"/>
    <w:rsid w:val="006C7821"/>
    <w:rsid w:val="006C799F"/>
    <w:rsid w:val="006D0676"/>
    <w:rsid w:val="006D08A2"/>
    <w:rsid w:val="006D09AF"/>
    <w:rsid w:val="006D0DD0"/>
    <w:rsid w:val="006D12F9"/>
    <w:rsid w:val="006D1483"/>
    <w:rsid w:val="006D2326"/>
    <w:rsid w:val="006D2B13"/>
    <w:rsid w:val="006D38C6"/>
    <w:rsid w:val="006D455F"/>
    <w:rsid w:val="006D4AA9"/>
    <w:rsid w:val="006D51AB"/>
    <w:rsid w:val="006D5E32"/>
    <w:rsid w:val="006D629D"/>
    <w:rsid w:val="006D66F3"/>
    <w:rsid w:val="006D6ACB"/>
    <w:rsid w:val="006D6BE0"/>
    <w:rsid w:val="006D6D02"/>
    <w:rsid w:val="006D71A5"/>
    <w:rsid w:val="006D7B65"/>
    <w:rsid w:val="006D7BED"/>
    <w:rsid w:val="006E06E2"/>
    <w:rsid w:val="006E080B"/>
    <w:rsid w:val="006E114E"/>
    <w:rsid w:val="006E14F6"/>
    <w:rsid w:val="006E1E41"/>
    <w:rsid w:val="006E1F28"/>
    <w:rsid w:val="006E2BF8"/>
    <w:rsid w:val="006E303C"/>
    <w:rsid w:val="006E3AD6"/>
    <w:rsid w:val="006E3D02"/>
    <w:rsid w:val="006E3F54"/>
    <w:rsid w:val="006E434D"/>
    <w:rsid w:val="006E558B"/>
    <w:rsid w:val="006E610A"/>
    <w:rsid w:val="006E62E3"/>
    <w:rsid w:val="006E6690"/>
    <w:rsid w:val="006E6DDA"/>
    <w:rsid w:val="006E7C3D"/>
    <w:rsid w:val="006E7CC7"/>
    <w:rsid w:val="006F05ED"/>
    <w:rsid w:val="006F06A8"/>
    <w:rsid w:val="006F089B"/>
    <w:rsid w:val="006F0C0B"/>
    <w:rsid w:val="006F1767"/>
    <w:rsid w:val="006F2352"/>
    <w:rsid w:val="006F24AF"/>
    <w:rsid w:val="006F2D4D"/>
    <w:rsid w:val="006F3122"/>
    <w:rsid w:val="006F321C"/>
    <w:rsid w:val="006F35BA"/>
    <w:rsid w:val="006F3EF1"/>
    <w:rsid w:val="006F4306"/>
    <w:rsid w:val="006F4929"/>
    <w:rsid w:val="006F49E2"/>
    <w:rsid w:val="006F4CE8"/>
    <w:rsid w:val="006F4E6D"/>
    <w:rsid w:val="006F50E0"/>
    <w:rsid w:val="006F5190"/>
    <w:rsid w:val="006F56F4"/>
    <w:rsid w:val="006F594D"/>
    <w:rsid w:val="006F5EE5"/>
    <w:rsid w:val="006F6105"/>
    <w:rsid w:val="006F6AC2"/>
    <w:rsid w:val="006F6B08"/>
    <w:rsid w:val="006F7D20"/>
    <w:rsid w:val="006F7D2D"/>
    <w:rsid w:val="0070002E"/>
    <w:rsid w:val="00700601"/>
    <w:rsid w:val="0070069F"/>
    <w:rsid w:val="00701AE5"/>
    <w:rsid w:val="007020A9"/>
    <w:rsid w:val="00702472"/>
    <w:rsid w:val="007033B0"/>
    <w:rsid w:val="00703AAA"/>
    <w:rsid w:val="00704B3B"/>
    <w:rsid w:val="00704C3E"/>
    <w:rsid w:val="007051B0"/>
    <w:rsid w:val="00705AFD"/>
    <w:rsid w:val="00705BB3"/>
    <w:rsid w:val="0070637C"/>
    <w:rsid w:val="0070672D"/>
    <w:rsid w:val="00706869"/>
    <w:rsid w:val="00706A65"/>
    <w:rsid w:val="0070709D"/>
    <w:rsid w:val="00707BC6"/>
    <w:rsid w:val="00710050"/>
    <w:rsid w:val="007100A6"/>
    <w:rsid w:val="007104FA"/>
    <w:rsid w:val="00710565"/>
    <w:rsid w:val="007106F2"/>
    <w:rsid w:val="0071090E"/>
    <w:rsid w:val="0071093C"/>
    <w:rsid w:val="007116CF"/>
    <w:rsid w:val="00711733"/>
    <w:rsid w:val="007119BA"/>
    <w:rsid w:val="00711E6C"/>
    <w:rsid w:val="007128BD"/>
    <w:rsid w:val="00712E2B"/>
    <w:rsid w:val="00713702"/>
    <w:rsid w:val="00713B44"/>
    <w:rsid w:val="007141C5"/>
    <w:rsid w:val="00714506"/>
    <w:rsid w:val="007145C7"/>
    <w:rsid w:val="00714D3B"/>
    <w:rsid w:val="007150CF"/>
    <w:rsid w:val="007154F1"/>
    <w:rsid w:val="007161A7"/>
    <w:rsid w:val="00716782"/>
    <w:rsid w:val="00716886"/>
    <w:rsid w:val="00717C47"/>
    <w:rsid w:val="00717D02"/>
    <w:rsid w:val="0072045E"/>
    <w:rsid w:val="007204C0"/>
    <w:rsid w:val="00720704"/>
    <w:rsid w:val="00720A39"/>
    <w:rsid w:val="007210AA"/>
    <w:rsid w:val="00721214"/>
    <w:rsid w:val="00722BDE"/>
    <w:rsid w:val="00723813"/>
    <w:rsid w:val="00723C04"/>
    <w:rsid w:val="007252C3"/>
    <w:rsid w:val="007255CF"/>
    <w:rsid w:val="00725BA8"/>
    <w:rsid w:val="00725FB3"/>
    <w:rsid w:val="00727D8E"/>
    <w:rsid w:val="007308AB"/>
    <w:rsid w:val="0073116C"/>
    <w:rsid w:val="00731391"/>
    <w:rsid w:val="00732172"/>
    <w:rsid w:val="007323A8"/>
    <w:rsid w:val="00732477"/>
    <w:rsid w:val="0073293A"/>
    <w:rsid w:val="0073313E"/>
    <w:rsid w:val="00733855"/>
    <w:rsid w:val="007348A8"/>
    <w:rsid w:val="00734D3B"/>
    <w:rsid w:val="00734E9B"/>
    <w:rsid w:val="00734FF5"/>
    <w:rsid w:val="007357C1"/>
    <w:rsid w:val="00735BB8"/>
    <w:rsid w:val="00735DE2"/>
    <w:rsid w:val="00735E20"/>
    <w:rsid w:val="00736256"/>
    <w:rsid w:val="00736FEC"/>
    <w:rsid w:val="0073734B"/>
    <w:rsid w:val="00737588"/>
    <w:rsid w:val="0074033F"/>
    <w:rsid w:val="007416E2"/>
    <w:rsid w:val="00741743"/>
    <w:rsid w:val="00741815"/>
    <w:rsid w:val="00741F23"/>
    <w:rsid w:val="00742535"/>
    <w:rsid w:val="007431D9"/>
    <w:rsid w:val="007441FA"/>
    <w:rsid w:val="00744358"/>
    <w:rsid w:val="00744DE7"/>
    <w:rsid w:val="00745FE6"/>
    <w:rsid w:val="00746299"/>
    <w:rsid w:val="00746BB8"/>
    <w:rsid w:val="00746D98"/>
    <w:rsid w:val="00747CE8"/>
    <w:rsid w:val="0075027C"/>
    <w:rsid w:val="007502D6"/>
    <w:rsid w:val="007502D7"/>
    <w:rsid w:val="00750D25"/>
    <w:rsid w:val="00751008"/>
    <w:rsid w:val="0075180E"/>
    <w:rsid w:val="00751C9F"/>
    <w:rsid w:val="00751F52"/>
    <w:rsid w:val="00752D85"/>
    <w:rsid w:val="00752E82"/>
    <w:rsid w:val="007546A7"/>
    <w:rsid w:val="007548B4"/>
    <w:rsid w:val="00755016"/>
    <w:rsid w:val="0075515B"/>
    <w:rsid w:val="00755665"/>
    <w:rsid w:val="00755C48"/>
    <w:rsid w:val="007573E8"/>
    <w:rsid w:val="00757ED3"/>
    <w:rsid w:val="0076009C"/>
    <w:rsid w:val="0076023C"/>
    <w:rsid w:val="0076067F"/>
    <w:rsid w:val="00760AD8"/>
    <w:rsid w:val="00761DAA"/>
    <w:rsid w:val="0076249F"/>
    <w:rsid w:val="007624AC"/>
    <w:rsid w:val="0076250F"/>
    <w:rsid w:val="00762987"/>
    <w:rsid w:val="00762CC8"/>
    <w:rsid w:val="00762CF8"/>
    <w:rsid w:val="007643FA"/>
    <w:rsid w:val="0076517C"/>
    <w:rsid w:val="007658FF"/>
    <w:rsid w:val="007661D6"/>
    <w:rsid w:val="00766290"/>
    <w:rsid w:val="00766F13"/>
    <w:rsid w:val="00767278"/>
    <w:rsid w:val="00767890"/>
    <w:rsid w:val="00770562"/>
    <w:rsid w:val="00770723"/>
    <w:rsid w:val="0077184F"/>
    <w:rsid w:val="00771C8A"/>
    <w:rsid w:val="00772643"/>
    <w:rsid w:val="007726EA"/>
    <w:rsid w:val="00772C5A"/>
    <w:rsid w:val="0077337E"/>
    <w:rsid w:val="007744D6"/>
    <w:rsid w:val="00774DD6"/>
    <w:rsid w:val="00775CCC"/>
    <w:rsid w:val="0077639C"/>
    <w:rsid w:val="007765C6"/>
    <w:rsid w:val="00776B88"/>
    <w:rsid w:val="00777212"/>
    <w:rsid w:val="007776FD"/>
    <w:rsid w:val="007778F2"/>
    <w:rsid w:val="00780574"/>
    <w:rsid w:val="007807AC"/>
    <w:rsid w:val="00780A8F"/>
    <w:rsid w:val="0078223B"/>
    <w:rsid w:val="00782639"/>
    <w:rsid w:val="00782971"/>
    <w:rsid w:val="00782A66"/>
    <w:rsid w:val="00783197"/>
    <w:rsid w:val="0078367B"/>
    <w:rsid w:val="00783994"/>
    <w:rsid w:val="00783F2C"/>
    <w:rsid w:val="00784C21"/>
    <w:rsid w:val="0078614A"/>
    <w:rsid w:val="00786393"/>
    <w:rsid w:val="007878E2"/>
    <w:rsid w:val="00787988"/>
    <w:rsid w:val="00787F1D"/>
    <w:rsid w:val="00790044"/>
    <w:rsid w:val="00790305"/>
    <w:rsid w:val="0079088E"/>
    <w:rsid w:val="007908D4"/>
    <w:rsid w:val="00790D6C"/>
    <w:rsid w:val="007917F2"/>
    <w:rsid w:val="00791F7D"/>
    <w:rsid w:val="00792EF3"/>
    <w:rsid w:val="00793886"/>
    <w:rsid w:val="00793C6A"/>
    <w:rsid w:val="00793CB5"/>
    <w:rsid w:val="0079427D"/>
    <w:rsid w:val="00794C96"/>
    <w:rsid w:val="00795B6A"/>
    <w:rsid w:val="00797366"/>
    <w:rsid w:val="00797C88"/>
    <w:rsid w:val="00797C9C"/>
    <w:rsid w:val="00797CAA"/>
    <w:rsid w:val="007A1CC0"/>
    <w:rsid w:val="007A20C5"/>
    <w:rsid w:val="007A2889"/>
    <w:rsid w:val="007A2AA5"/>
    <w:rsid w:val="007A2D07"/>
    <w:rsid w:val="007A2DD8"/>
    <w:rsid w:val="007A3C22"/>
    <w:rsid w:val="007A3F2D"/>
    <w:rsid w:val="007A3FD5"/>
    <w:rsid w:val="007A3FEC"/>
    <w:rsid w:val="007A422A"/>
    <w:rsid w:val="007A525E"/>
    <w:rsid w:val="007A53FB"/>
    <w:rsid w:val="007A546D"/>
    <w:rsid w:val="007A564E"/>
    <w:rsid w:val="007A58B5"/>
    <w:rsid w:val="007A5E65"/>
    <w:rsid w:val="007A69DA"/>
    <w:rsid w:val="007A6E0F"/>
    <w:rsid w:val="007A74EF"/>
    <w:rsid w:val="007A7C6F"/>
    <w:rsid w:val="007B198C"/>
    <w:rsid w:val="007B1C10"/>
    <w:rsid w:val="007B1C48"/>
    <w:rsid w:val="007B2783"/>
    <w:rsid w:val="007B2E26"/>
    <w:rsid w:val="007B3ABC"/>
    <w:rsid w:val="007B4059"/>
    <w:rsid w:val="007B42A9"/>
    <w:rsid w:val="007B4702"/>
    <w:rsid w:val="007B5383"/>
    <w:rsid w:val="007B6216"/>
    <w:rsid w:val="007B66D9"/>
    <w:rsid w:val="007B685B"/>
    <w:rsid w:val="007B6A71"/>
    <w:rsid w:val="007B7062"/>
    <w:rsid w:val="007B725E"/>
    <w:rsid w:val="007B76CE"/>
    <w:rsid w:val="007C0361"/>
    <w:rsid w:val="007C132A"/>
    <w:rsid w:val="007C13AC"/>
    <w:rsid w:val="007C1A12"/>
    <w:rsid w:val="007C29FA"/>
    <w:rsid w:val="007C31AE"/>
    <w:rsid w:val="007C335F"/>
    <w:rsid w:val="007C3946"/>
    <w:rsid w:val="007C3E1E"/>
    <w:rsid w:val="007C441C"/>
    <w:rsid w:val="007C49CA"/>
    <w:rsid w:val="007C4B56"/>
    <w:rsid w:val="007C55BF"/>
    <w:rsid w:val="007C5866"/>
    <w:rsid w:val="007C59AE"/>
    <w:rsid w:val="007C60ED"/>
    <w:rsid w:val="007C693D"/>
    <w:rsid w:val="007C6E84"/>
    <w:rsid w:val="007C739B"/>
    <w:rsid w:val="007C75FF"/>
    <w:rsid w:val="007C7D21"/>
    <w:rsid w:val="007D16DE"/>
    <w:rsid w:val="007D1916"/>
    <w:rsid w:val="007D2020"/>
    <w:rsid w:val="007D295E"/>
    <w:rsid w:val="007D2B4F"/>
    <w:rsid w:val="007D2B7B"/>
    <w:rsid w:val="007D30A8"/>
    <w:rsid w:val="007D342E"/>
    <w:rsid w:val="007D393C"/>
    <w:rsid w:val="007D3AE2"/>
    <w:rsid w:val="007D3B10"/>
    <w:rsid w:val="007D43A6"/>
    <w:rsid w:val="007D6520"/>
    <w:rsid w:val="007D652F"/>
    <w:rsid w:val="007D6A80"/>
    <w:rsid w:val="007D6AF6"/>
    <w:rsid w:val="007D71EC"/>
    <w:rsid w:val="007D721E"/>
    <w:rsid w:val="007E1521"/>
    <w:rsid w:val="007E191F"/>
    <w:rsid w:val="007E1E1E"/>
    <w:rsid w:val="007E21D3"/>
    <w:rsid w:val="007E2FCA"/>
    <w:rsid w:val="007E37E5"/>
    <w:rsid w:val="007E3877"/>
    <w:rsid w:val="007E3B00"/>
    <w:rsid w:val="007E45DD"/>
    <w:rsid w:val="007E49DB"/>
    <w:rsid w:val="007E4A98"/>
    <w:rsid w:val="007E509F"/>
    <w:rsid w:val="007E54A2"/>
    <w:rsid w:val="007E5937"/>
    <w:rsid w:val="007E5CB3"/>
    <w:rsid w:val="007E679E"/>
    <w:rsid w:val="007E685F"/>
    <w:rsid w:val="007E6AF8"/>
    <w:rsid w:val="007E7285"/>
    <w:rsid w:val="007E7A68"/>
    <w:rsid w:val="007F0D70"/>
    <w:rsid w:val="007F0ECD"/>
    <w:rsid w:val="007F100D"/>
    <w:rsid w:val="007F285A"/>
    <w:rsid w:val="007F2B7A"/>
    <w:rsid w:val="007F389C"/>
    <w:rsid w:val="007F3C23"/>
    <w:rsid w:val="007F41EA"/>
    <w:rsid w:val="007F4E2D"/>
    <w:rsid w:val="007F520E"/>
    <w:rsid w:val="007F5670"/>
    <w:rsid w:val="007F5B8E"/>
    <w:rsid w:val="007F5C1C"/>
    <w:rsid w:val="007F61B4"/>
    <w:rsid w:val="007F61CE"/>
    <w:rsid w:val="007F64C0"/>
    <w:rsid w:val="007F6571"/>
    <w:rsid w:val="007F69FC"/>
    <w:rsid w:val="007F6EAD"/>
    <w:rsid w:val="007F7083"/>
    <w:rsid w:val="007F7402"/>
    <w:rsid w:val="007F7AE4"/>
    <w:rsid w:val="007F7CAC"/>
    <w:rsid w:val="007F7E17"/>
    <w:rsid w:val="00800618"/>
    <w:rsid w:val="008006B6"/>
    <w:rsid w:val="0080077E"/>
    <w:rsid w:val="00800C9B"/>
    <w:rsid w:val="00801935"/>
    <w:rsid w:val="0080245D"/>
    <w:rsid w:val="00802964"/>
    <w:rsid w:val="00802AA3"/>
    <w:rsid w:val="00802D38"/>
    <w:rsid w:val="00803036"/>
    <w:rsid w:val="008032D5"/>
    <w:rsid w:val="008034C2"/>
    <w:rsid w:val="008042D4"/>
    <w:rsid w:val="0080529D"/>
    <w:rsid w:val="0080548B"/>
    <w:rsid w:val="008055B1"/>
    <w:rsid w:val="0080588C"/>
    <w:rsid w:val="00805E97"/>
    <w:rsid w:val="00806420"/>
    <w:rsid w:val="0080689D"/>
    <w:rsid w:val="00806971"/>
    <w:rsid w:val="00806BE1"/>
    <w:rsid w:val="00806D13"/>
    <w:rsid w:val="008079E6"/>
    <w:rsid w:val="00807C5F"/>
    <w:rsid w:val="00807DFC"/>
    <w:rsid w:val="00807F02"/>
    <w:rsid w:val="0081007B"/>
    <w:rsid w:val="0081056A"/>
    <w:rsid w:val="008106F4"/>
    <w:rsid w:val="00810899"/>
    <w:rsid w:val="00810B1E"/>
    <w:rsid w:val="0081131A"/>
    <w:rsid w:val="00811409"/>
    <w:rsid w:val="00811705"/>
    <w:rsid w:val="00811842"/>
    <w:rsid w:val="00811987"/>
    <w:rsid w:val="00811E01"/>
    <w:rsid w:val="0081280A"/>
    <w:rsid w:val="00812C90"/>
    <w:rsid w:val="008133A4"/>
    <w:rsid w:val="00813750"/>
    <w:rsid w:val="008138B2"/>
    <w:rsid w:val="008138FB"/>
    <w:rsid w:val="00813B60"/>
    <w:rsid w:val="00813D82"/>
    <w:rsid w:val="00814217"/>
    <w:rsid w:val="00814608"/>
    <w:rsid w:val="008149DF"/>
    <w:rsid w:val="00814E9A"/>
    <w:rsid w:val="00815DAF"/>
    <w:rsid w:val="00816CBC"/>
    <w:rsid w:val="008172F0"/>
    <w:rsid w:val="00817AA3"/>
    <w:rsid w:val="00817BFA"/>
    <w:rsid w:val="00820CBF"/>
    <w:rsid w:val="00820D21"/>
    <w:rsid w:val="00820F21"/>
    <w:rsid w:val="008213E8"/>
    <w:rsid w:val="00821F1F"/>
    <w:rsid w:val="00822064"/>
    <w:rsid w:val="0082234A"/>
    <w:rsid w:val="00822ADE"/>
    <w:rsid w:val="00822FE1"/>
    <w:rsid w:val="00823B35"/>
    <w:rsid w:val="00823C31"/>
    <w:rsid w:val="00823E39"/>
    <w:rsid w:val="0082525B"/>
    <w:rsid w:val="00825E77"/>
    <w:rsid w:val="00826339"/>
    <w:rsid w:val="0082649F"/>
    <w:rsid w:val="00826729"/>
    <w:rsid w:val="00826AEC"/>
    <w:rsid w:val="00826DAC"/>
    <w:rsid w:val="008271E2"/>
    <w:rsid w:val="00830117"/>
    <w:rsid w:val="008305E6"/>
    <w:rsid w:val="00830D1A"/>
    <w:rsid w:val="008312F2"/>
    <w:rsid w:val="00831B2E"/>
    <w:rsid w:val="00832271"/>
    <w:rsid w:val="008322D9"/>
    <w:rsid w:val="008330D6"/>
    <w:rsid w:val="00833175"/>
    <w:rsid w:val="00833515"/>
    <w:rsid w:val="008336D4"/>
    <w:rsid w:val="008348E1"/>
    <w:rsid w:val="00834985"/>
    <w:rsid w:val="00835238"/>
    <w:rsid w:val="008354B0"/>
    <w:rsid w:val="00835CAA"/>
    <w:rsid w:val="00836241"/>
    <w:rsid w:val="00836479"/>
    <w:rsid w:val="0083683F"/>
    <w:rsid w:val="00836BE4"/>
    <w:rsid w:val="00836C34"/>
    <w:rsid w:val="00837766"/>
    <w:rsid w:val="00837BE4"/>
    <w:rsid w:val="0084006F"/>
    <w:rsid w:val="00840342"/>
    <w:rsid w:val="00840658"/>
    <w:rsid w:val="00840FE2"/>
    <w:rsid w:val="0084184B"/>
    <w:rsid w:val="00841F4E"/>
    <w:rsid w:val="00842B63"/>
    <w:rsid w:val="00842F2A"/>
    <w:rsid w:val="00843931"/>
    <w:rsid w:val="00843B54"/>
    <w:rsid w:val="008444C3"/>
    <w:rsid w:val="00844D69"/>
    <w:rsid w:val="0084511D"/>
    <w:rsid w:val="00845391"/>
    <w:rsid w:val="0084563A"/>
    <w:rsid w:val="0084572E"/>
    <w:rsid w:val="0084590E"/>
    <w:rsid w:val="00845F47"/>
    <w:rsid w:val="00847D9A"/>
    <w:rsid w:val="008501B7"/>
    <w:rsid w:val="00850543"/>
    <w:rsid w:val="00850F59"/>
    <w:rsid w:val="00850F5C"/>
    <w:rsid w:val="00851260"/>
    <w:rsid w:val="00851682"/>
    <w:rsid w:val="00851B59"/>
    <w:rsid w:val="00851B9C"/>
    <w:rsid w:val="00851F3A"/>
    <w:rsid w:val="008532A0"/>
    <w:rsid w:val="00853504"/>
    <w:rsid w:val="00853905"/>
    <w:rsid w:val="00853B9E"/>
    <w:rsid w:val="00853C13"/>
    <w:rsid w:val="00853D4F"/>
    <w:rsid w:val="0085413D"/>
    <w:rsid w:val="008541E2"/>
    <w:rsid w:val="00854208"/>
    <w:rsid w:val="008543F7"/>
    <w:rsid w:val="00854D47"/>
    <w:rsid w:val="00855186"/>
    <w:rsid w:val="00855684"/>
    <w:rsid w:val="00855800"/>
    <w:rsid w:val="008558DA"/>
    <w:rsid w:val="0085661C"/>
    <w:rsid w:val="00856797"/>
    <w:rsid w:val="00856942"/>
    <w:rsid w:val="00856C21"/>
    <w:rsid w:val="00856CF0"/>
    <w:rsid w:val="008608F1"/>
    <w:rsid w:val="008626E6"/>
    <w:rsid w:val="008628B8"/>
    <w:rsid w:val="008629B0"/>
    <w:rsid w:val="00862B5C"/>
    <w:rsid w:val="00862D32"/>
    <w:rsid w:val="00862DEE"/>
    <w:rsid w:val="00862E02"/>
    <w:rsid w:val="00862EBE"/>
    <w:rsid w:val="0086352F"/>
    <w:rsid w:val="00863727"/>
    <w:rsid w:val="00863DC7"/>
    <w:rsid w:val="008642D6"/>
    <w:rsid w:val="00864359"/>
    <w:rsid w:val="008643D2"/>
    <w:rsid w:val="008657C9"/>
    <w:rsid w:val="00865F6C"/>
    <w:rsid w:val="00866672"/>
    <w:rsid w:val="00866A89"/>
    <w:rsid w:val="00866BAE"/>
    <w:rsid w:val="00867FAF"/>
    <w:rsid w:val="00867FD3"/>
    <w:rsid w:val="008705A9"/>
    <w:rsid w:val="00870FF9"/>
    <w:rsid w:val="00871132"/>
    <w:rsid w:val="00871665"/>
    <w:rsid w:val="0087264B"/>
    <w:rsid w:val="00872814"/>
    <w:rsid w:val="00872908"/>
    <w:rsid w:val="00872A4F"/>
    <w:rsid w:val="00872B6C"/>
    <w:rsid w:val="00873307"/>
    <w:rsid w:val="00873330"/>
    <w:rsid w:val="00873CEB"/>
    <w:rsid w:val="00873DA8"/>
    <w:rsid w:val="00873F4F"/>
    <w:rsid w:val="00874073"/>
    <w:rsid w:val="008740DA"/>
    <w:rsid w:val="0087491A"/>
    <w:rsid w:val="00874EBD"/>
    <w:rsid w:val="008758CC"/>
    <w:rsid w:val="00875A5B"/>
    <w:rsid w:val="00876604"/>
    <w:rsid w:val="00876C17"/>
    <w:rsid w:val="00876DE1"/>
    <w:rsid w:val="008778D6"/>
    <w:rsid w:val="008779E4"/>
    <w:rsid w:val="00877C74"/>
    <w:rsid w:val="00880CD4"/>
    <w:rsid w:val="00881FC7"/>
    <w:rsid w:val="008821C1"/>
    <w:rsid w:val="00882A12"/>
    <w:rsid w:val="00883492"/>
    <w:rsid w:val="00884A3C"/>
    <w:rsid w:val="00884CBD"/>
    <w:rsid w:val="00884D91"/>
    <w:rsid w:val="00885CAE"/>
    <w:rsid w:val="00886641"/>
    <w:rsid w:val="008873C4"/>
    <w:rsid w:val="0088750E"/>
    <w:rsid w:val="008875F1"/>
    <w:rsid w:val="00887870"/>
    <w:rsid w:val="00887CDD"/>
    <w:rsid w:val="00887CFE"/>
    <w:rsid w:val="008900A6"/>
    <w:rsid w:val="00890414"/>
    <w:rsid w:val="00890455"/>
    <w:rsid w:val="008904A0"/>
    <w:rsid w:val="00891141"/>
    <w:rsid w:val="00891D78"/>
    <w:rsid w:val="00891ECA"/>
    <w:rsid w:val="0089384A"/>
    <w:rsid w:val="008946C5"/>
    <w:rsid w:val="00894A38"/>
    <w:rsid w:val="00894F46"/>
    <w:rsid w:val="00895153"/>
    <w:rsid w:val="008963F3"/>
    <w:rsid w:val="008969FA"/>
    <w:rsid w:val="00896D64"/>
    <w:rsid w:val="00897116"/>
    <w:rsid w:val="00897FD4"/>
    <w:rsid w:val="008A013E"/>
    <w:rsid w:val="008A0155"/>
    <w:rsid w:val="008A05CC"/>
    <w:rsid w:val="008A0836"/>
    <w:rsid w:val="008A0E66"/>
    <w:rsid w:val="008A0FBE"/>
    <w:rsid w:val="008A186D"/>
    <w:rsid w:val="008A189F"/>
    <w:rsid w:val="008A1972"/>
    <w:rsid w:val="008A1AE9"/>
    <w:rsid w:val="008A209E"/>
    <w:rsid w:val="008A22D3"/>
    <w:rsid w:val="008A23D9"/>
    <w:rsid w:val="008A3390"/>
    <w:rsid w:val="008A34B1"/>
    <w:rsid w:val="008A3912"/>
    <w:rsid w:val="008A3E0C"/>
    <w:rsid w:val="008A43FA"/>
    <w:rsid w:val="008A453B"/>
    <w:rsid w:val="008A4BA5"/>
    <w:rsid w:val="008A4E2E"/>
    <w:rsid w:val="008A53DC"/>
    <w:rsid w:val="008A58F7"/>
    <w:rsid w:val="008A5959"/>
    <w:rsid w:val="008A5A62"/>
    <w:rsid w:val="008A61EC"/>
    <w:rsid w:val="008A6BB4"/>
    <w:rsid w:val="008A754D"/>
    <w:rsid w:val="008A785C"/>
    <w:rsid w:val="008B0194"/>
    <w:rsid w:val="008B01C3"/>
    <w:rsid w:val="008B02B9"/>
    <w:rsid w:val="008B0905"/>
    <w:rsid w:val="008B0A49"/>
    <w:rsid w:val="008B122C"/>
    <w:rsid w:val="008B194A"/>
    <w:rsid w:val="008B1A60"/>
    <w:rsid w:val="008B1A78"/>
    <w:rsid w:val="008B1C7D"/>
    <w:rsid w:val="008B22B7"/>
    <w:rsid w:val="008B2EB5"/>
    <w:rsid w:val="008B30C6"/>
    <w:rsid w:val="008B32A0"/>
    <w:rsid w:val="008B4198"/>
    <w:rsid w:val="008B4C9E"/>
    <w:rsid w:val="008B5157"/>
    <w:rsid w:val="008B5EFC"/>
    <w:rsid w:val="008B62A2"/>
    <w:rsid w:val="008B65BB"/>
    <w:rsid w:val="008B6A9C"/>
    <w:rsid w:val="008B6C6B"/>
    <w:rsid w:val="008B72EF"/>
    <w:rsid w:val="008B7356"/>
    <w:rsid w:val="008B78EA"/>
    <w:rsid w:val="008B79D4"/>
    <w:rsid w:val="008C03D1"/>
    <w:rsid w:val="008C04FB"/>
    <w:rsid w:val="008C073A"/>
    <w:rsid w:val="008C0F75"/>
    <w:rsid w:val="008C1A3D"/>
    <w:rsid w:val="008C2837"/>
    <w:rsid w:val="008C29E3"/>
    <w:rsid w:val="008C34C3"/>
    <w:rsid w:val="008C4342"/>
    <w:rsid w:val="008C44B6"/>
    <w:rsid w:val="008C5069"/>
    <w:rsid w:val="008C559F"/>
    <w:rsid w:val="008C6503"/>
    <w:rsid w:val="008D0600"/>
    <w:rsid w:val="008D0A0F"/>
    <w:rsid w:val="008D0D5C"/>
    <w:rsid w:val="008D0D67"/>
    <w:rsid w:val="008D0D9D"/>
    <w:rsid w:val="008D10AF"/>
    <w:rsid w:val="008D19F7"/>
    <w:rsid w:val="008D1F1C"/>
    <w:rsid w:val="008D214A"/>
    <w:rsid w:val="008D2F2C"/>
    <w:rsid w:val="008D2F37"/>
    <w:rsid w:val="008D3390"/>
    <w:rsid w:val="008D38CF"/>
    <w:rsid w:val="008D393A"/>
    <w:rsid w:val="008D3F50"/>
    <w:rsid w:val="008D49A2"/>
    <w:rsid w:val="008D4DB9"/>
    <w:rsid w:val="008D5271"/>
    <w:rsid w:val="008D671B"/>
    <w:rsid w:val="008D6DBB"/>
    <w:rsid w:val="008E0712"/>
    <w:rsid w:val="008E16B1"/>
    <w:rsid w:val="008E1BBE"/>
    <w:rsid w:val="008E261E"/>
    <w:rsid w:val="008E3732"/>
    <w:rsid w:val="008E424A"/>
    <w:rsid w:val="008E46C9"/>
    <w:rsid w:val="008E4A29"/>
    <w:rsid w:val="008E4BBE"/>
    <w:rsid w:val="008E4FA0"/>
    <w:rsid w:val="008E5330"/>
    <w:rsid w:val="008E5E52"/>
    <w:rsid w:val="008E6744"/>
    <w:rsid w:val="008E67CF"/>
    <w:rsid w:val="008E767E"/>
    <w:rsid w:val="008E7E5A"/>
    <w:rsid w:val="008E7F85"/>
    <w:rsid w:val="008F01B6"/>
    <w:rsid w:val="008F01BE"/>
    <w:rsid w:val="008F09C0"/>
    <w:rsid w:val="008F0A4F"/>
    <w:rsid w:val="008F0CBB"/>
    <w:rsid w:val="008F12B8"/>
    <w:rsid w:val="008F1DA2"/>
    <w:rsid w:val="008F25C9"/>
    <w:rsid w:val="008F2B8F"/>
    <w:rsid w:val="008F2BF1"/>
    <w:rsid w:val="008F33D5"/>
    <w:rsid w:val="008F42EE"/>
    <w:rsid w:val="008F568B"/>
    <w:rsid w:val="008F618A"/>
    <w:rsid w:val="008F65FE"/>
    <w:rsid w:val="008F6F5B"/>
    <w:rsid w:val="008F71B2"/>
    <w:rsid w:val="008F71F9"/>
    <w:rsid w:val="008F735A"/>
    <w:rsid w:val="008F73C4"/>
    <w:rsid w:val="008F73EB"/>
    <w:rsid w:val="008F74EC"/>
    <w:rsid w:val="008F760F"/>
    <w:rsid w:val="008F7697"/>
    <w:rsid w:val="008F7A18"/>
    <w:rsid w:val="008F7B3C"/>
    <w:rsid w:val="008F7C84"/>
    <w:rsid w:val="008F7D0E"/>
    <w:rsid w:val="00901543"/>
    <w:rsid w:val="00902363"/>
    <w:rsid w:val="0090272F"/>
    <w:rsid w:val="00902ADE"/>
    <w:rsid w:val="00902E41"/>
    <w:rsid w:val="009032A6"/>
    <w:rsid w:val="00903459"/>
    <w:rsid w:val="00904136"/>
    <w:rsid w:val="00904255"/>
    <w:rsid w:val="00904688"/>
    <w:rsid w:val="009049C4"/>
    <w:rsid w:val="00904E87"/>
    <w:rsid w:val="00906085"/>
    <w:rsid w:val="0090656B"/>
    <w:rsid w:val="009067A1"/>
    <w:rsid w:val="00906A8B"/>
    <w:rsid w:val="00906B1F"/>
    <w:rsid w:val="00907433"/>
    <w:rsid w:val="00907F68"/>
    <w:rsid w:val="00910FA7"/>
    <w:rsid w:val="00911913"/>
    <w:rsid w:val="00911BA9"/>
    <w:rsid w:val="00911C80"/>
    <w:rsid w:val="00911CC9"/>
    <w:rsid w:val="009124E6"/>
    <w:rsid w:val="00912706"/>
    <w:rsid w:val="00912AC2"/>
    <w:rsid w:val="00912DB2"/>
    <w:rsid w:val="00912F5D"/>
    <w:rsid w:val="0091382D"/>
    <w:rsid w:val="00913943"/>
    <w:rsid w:val="00913F84"/>
    <w:rsid w:val="0091482A"/>
    <w:rsid w:val="00914DB0"/>
    <w:rsid w:val="009157CE"/>
    <w:rsid w:val="009157F4"/>
    <w:rsid w:val="00915885"/>
    <w:rsid w:val="009164B8"/>
    <w:rsid w:val="009174D3"/>
    <w:rsid w:val="00917734"/>
    <w:rsid w:val="00917B01"/>
    <w:rsid w:val="00917DD8"/>
    <w:rsid w:val="00917E22"/>
    <w:rsid w:val="0092043C"/>
    <w:rsid w:val="00920F00"/>
    <w:rsid w:val="0092144F"/>
    <w:rsid w:val="009215C7"/>
    <w:rsid w:val="009220C6"/>
    <w:rsid w:val="0092227E"/>
    <w:rsid w:val="0092249D"/>
    <w:rsid w:val="009225A6"/>
    <w:rsid w:val="009226DF"/>
    <w:rsid w:val="009232D8"/>
    <w:rsid w:val="009236E9"/>
    <w:rsid w:val="00923BA4"/>
    <w:rsid w:val="00924C66"/>
    <w:rsid w:val="00924D78"/>
    <w:rsid w:val="00924ED8"/>
    <w:rsid w:val="00925B60"/>
    <w:rsid w:val="00925B63"/>
    <w:rsid w:val="009262D2"/>
    <w:rsid w:val="00926940"/>
    <w:rsid w:val="00926CA5"/>
    <w:rsid w:val="00926D34"/>
    <w:rsid w:val="00926D82"/>
    <w:rsid w:val="00927595"/>
    <w:rsid w:val="00927B04"/>
    <w:rsid w:val="00927BB1"/>
    <w:rsid w:val="00930023"/>
    <w:rsid w:val="00930719"/>
    <w:rsid w:val="00930958"/>
    <w:rsid w:val="00931395"/>
    <w:rsid w:val="00931582"/>
    <w:rsid w:val="009324F6"/>
    <w:rsid w:val="0093251F"/>
    <w:rsid w:val="009325D6"/>
    <w:rsid w:val="009326B0"/>
    <w:rsid w:val="00933F17"/>
    <w:rsid w:val="00934A3D"/>
    <w:rsid w:val="00934F4C"/>
    <w:rsid w:val="009355C6"/>
    <w:rsid w:val="00935CA0"/>
    <w:rsid w:val="00935E1D"/>
    <w:rsid w:val="00935E5D"/>
    <w:rsid w:val="00935EF9"/>
    <w:rsid w:val="0093602E"/>
    <w:rsid w:val="0093610D"/>
    <w:rsid w:val="009361F8"/>
    <w:rsid w:val="00936DBF"/>
    <w:rsid w:val="00936EE6"/>
    <w:rsid w:val="00936FDD"/>
    <w:rsid w:val="00936FE2"/>
    <w:rsid w:val="009375C2"/>
    <w:rsid w:val="009378E5"/>
    <w:rsid w:val="00937C64"/>
    <w:rsid w:val="00937C9C"/>
    <w:rsid w:val="009408DC"/>
    <w:rsid w:val="00940FE7"/>
    <w:rsid w:val="0094347C"/>
    <w:rsid w:val="009437CA"/>
    <w:rsid w:val="009437E6"/>
    <w:rsid w:val="009448C0"/>
    <w:rsid w:val="00944A0D"/>
    <w:rsid w:val="00944AEA"/>
    <w:rsid w:val="00944AEB"/>
    <w:rsid w:val="00944FC5"/>
    <w:rsid w:val="00945049"/>
    <w:rsid w:val="009454AC"/>
    <w:rsid w:val="009454D9"/>
    <w:rsid w:val="00945744"/>
    <w:rsid w:val="00945965"/>
    <w:rsid w:val="00945DD0"/>
    <w:rsid w:val="00945FA4"/>
    <w:rsid w:val="0094607F"/>
    <w:rsid w:val="009461DB"/>
    <w:rsid w:val="00946331"/>
    <w:rsid w:val="00946CD3"/>
    <w:rsid w:val="00946E44"/>
    <w:rsid w:val="0094722A"/>
    <w:rsid w:val="00947407"/>
    <w:rsid w:val="00947E39"/>
    <w:rsid w:val="00950DED"/>
    <w:rsid w:val="00950E4A"/>
    <w:rsid w:val="00951305"/>
    <w:rsid w:val="00951719"/>
    <w:rsid w:val="00951C31"/>
    <w:rsid w:val="009523DB"/>
    <w:rsid w:val="009523FB"/>
    <w:rsid w:val="009524C6"/>
    <w:rsid w:val="009531D8"/>
    <w:rsid w:val="0095374A"/>
    <w:rsid w:val="009545F5"/>
    <w:rsid w:val="00954F9B"/>
    <w:rsid w:val="00955191"/>
    <w:rsid w:val="00955594"/>
    <w:rsid w:val="00955714"/>
    <w:rsid w:val="00955E8B"/>
    <w:rsid w:val="00956F19"/>
    <w:rsid w:val="00956F7E"/>
    <w:rsid w:val="00957710"/>
    <w:rsid w:val="009579B0"/>
    <w:rsid w:val="00957CFF"/>
    <w:rsid w:val="0096062C"/>
    <w:rsid w:val="009606E8"/>
    <w:rsid w:val="00960A0B"/>
    <w:rsid w:val="0096148E"/>
    <w:rsid w:val="009624D8"/>
    <w:rsid w:val="00962B52"/>
    <w:rsid w:val="00962FE3"/>
    <w:rsid w:val="0096304B"/>
    <w:rsid w:val="009631A6"/>
    <w:rsid w:val="0096326F"/>
    <w:rsid w:val="00963769"/>
    <w:rsid w:val="0096386F"/>
    <w:rsid w:val="00963D17"/>
    <w:rsid w:val="00963D1F"/>
    <w:rsid w:val="00963DDD"/>
    <w:rsid w:val="0096430C"/>
    <w:rsid w:val="00964AC2"/>
    <w:rsid w:val="0096538F"/>
    <w:rsid w:val="00965C6F"/>
    <w:rsid w:val="00965FBF"/>
    <w:rsid w:val="00966213"/>
    <w:rsid w:val="00966A52"/>
    <w:rsid w:val="00966E39"/>
    <w:rsid w:val="009672C9"/>
    <w:rsid w:val="00967A62"/>
    <w:rsid w:val="00967BD3"/>
    <w:rsid w:val="00970B48"/>
    <w:rsid w:val="00970CDF"/>
    <w:rsid w:val="00971A99"/>
    <w:rsid w:val="009725EB"/>
    <w:rsid w:val="0097297F"/>
    <w:rsid w:val="00973116"/>
    <w:rsid w:val="0097321D"/>
    <w:rsid w:val="0097339E"/>
    <w:rsid w:val="009737D3"/>
    <w:rsid w:val="00974262"/>
    <w:rsid w:val="0097432A"/>
    <w:rsid w:val="00974419"/>
    <w:rsid w:val="009744F4"/>
    <w:rsid w:val="00974533"/>
    <w:rsid w:val="00974ABD"/>
    <w:rsid w:val="00974D62"/>
    <w:rsid w:val="0097519C"/>
    <w:rsid w:val="009753AF"/>
    <w:rsid w:val="009766E2"/>
    <w:rsid w:val="009767FF"/>
    <w:rsid w:val="00976DEB"/>
    <w:rsid w:val="00977451"/>
    <w:rsid w:val="00977A0C"/>
    <w:rsid w:val="00980B0F"/>
    <w:rsid w:val="00980CC3"/>
    <w:rsid w:val="0098103F"/>
    <w:rsid w:val="00981310"/>
    <w:rsid w:val="00981A9B"/>
    <w:rsid w:val="00981D84"/>
    <w:rsid w:val="00981DCB"/>
    <w:rsid w:val="00982048"/>
    <w:rsid w:val="00982897"/>
    <w:rsid w:val="00982EBD"/>
    <w:rsid w:val="00983F82"/>
    <w:rsid w:val="0098418C"/>
    <w:rsid w:val="009851AB"/>
    <w:rsid w:val="0098522F"/>
    <w:rsid w:val="0098541D"/>
    <w:rsid w:val="009857BD"/>
    <w:rsid w:val="00985B85"/>
    <w:rsid w:val="00985BE8"/>
    <w:rsid w:val="00986B49"/>
    <w:rsid w:val="00986C6C"/>
    <w:rsid w:val="009871CE"/>
    <w:rsid w:val="00987615"/>
    <w:rsid w:val="00987650"/>
    <w:rsid w:val="0098765F"/>
    <w:rsid w:val="009876CB"/>
    <w:rsid w:val="00987A4E"/>
    <w:rsid w:val="00987E26"/>
    <w:rsid w:val="009905D6"/>
    <w:rsid w:val="009907A2"/>
    <w:rsid w:val="00991A08"/>
    <w:rsid w:val="00991EA2"/>
    <w:rsid w:val="009929FE"/>
    <w:rsid w:val="00992C23"/>
    <w:rsid w:val="00992D07"/>
    <w:rsid w:val="009930E7"/>
    <w:rsid w:val="009930EA"/>
    <w:rsid w:val="009935D3"/>
    <w:rsid w:val="00993944"/>
    <w:rsid w:val="00995080"/>
    <w:rsid w:val="009953CD"/>
    <w:rsid w:val="00995D4B"/>
    <w:rsid w:val="00995E08"/>
    <w:rsid w:val="0099612A"/>
    <w:rsid w:val="0099636E"/>
    <w:rsid w:val="00996E72"/>
    <w:rsid w:val="00996F12"/>
    <w:rsid w:val="0099763B"/>
    <w:rsid w:val="00997ABD"/>
    <w:rsid w:val="009A1624"/>
    <w:rsid w:val="009A18FD"/>
    <w:rsid w:val="009A1CDF"/>
    <w:rsid w:val="009A2289"/>
    <w:rsid w:val="009A24D0"/>
    <w:rsid w:val="009A2711"/>
    <w:rsid w:val="009A283C"/>
    <w:rsid w:val="009A2E1A"/>
    <w:rsid w:val="009A3E81"/>
    <w:rsid w:val="009A455D"/>
    <w:rsid w:val="009A4D34"/>
    <w:rsid w:val="009A556B"/>
    <w:rsid w:val="009A6B1F"/>
    <w:rsid w:val="009A6BCC"/>
    <w:rsid w:val="009A7114"/>
    <w:rsid w:val="009A799D"/>
    <w:rsid w:val="009B035D"/>
    <w:rsid w:val="009B0913"/>
    <w:rsid w:val="009B0DB2"/>
    <w:rsid w:val="009B104E"/>
    <w:rsid w:val="009B10EA"/>
    <w:rsid w:val="009B126A"/>
    <w:rsid w:val="009B15CD"/>
    <w:rsid w:val="009B19C7"/>
    <w:rsid w:val="009B1A69"/>
    <w:rsid w:val="009B1D1F"/>
    <w:rsid w:val="009B2346"/>
    <w:rsid w:val="009B2B6A"/>
    <w:rsid w:val="009B3197"/>
    <w:rsid w:val="009B34B2"/>
    <w:rsid w:val="009B4157"/>
    <w:rsid w:val="009B41B3"/>
    <w:rsid w:val="009B47E3"/>
    <w:rsid w:val="009B5194"/>
    <w:rsid w:val="009B546C"/>
    <w:rsid w:val="009B5E54"/>
    <w:rsid w:val="009B5F4D"/>
    <w:rsid w:val="009B6014"/>
    <w:rsid w:val="009B6D38"/>
    <w:rsid w:val="009B70B6"/>
    <w:rsid w:val="009B73F4"/>
    <w:rsid w:val="009B791C"/>
    <w:rsid w:val="009B79B1"/>
    <w:rsid w:val="009B7B08"/>
    <w:rsid w:val="009B7BDA"/>
    <w:rsid w:val="009B7D10"/>
    <w:rsid w:val="009C00CC"/>
    <w:rsid w:val="009C0941"/>
    <w:rsid w:val="009C0AA3"/>
    <w:rsid w:val="009C11A6"/>
    <w:rsid w:val="009C1657"/>
    <w:rsid w:val="009C19A3"/>
    <w:rsid w:val="009C1E48"/>
    <w:rsid w:val="009C21FB"/>
    <w:rsid w:val="009C2C7A"/>
    <w:rsid w:val="009C2CAF"/>
    <w:rsid w:val="009C2D72"/>
    <w:rsid w:val="009C3C69"/>
    <w:rsid w:val="009C4FF6"/>
    <w:rsid w:val="009C5730"/>
    <w:rsid w:val="009C5B1B"/>
    <w:rsid w:val="009C666A"/>
    <w:rsid w:val="009C66CF"/>
    <w:rsid w:val="009C7708"/>
    <w:rsid w:val="009C7884"/>
    <w:rsid w:val="009C7F95"/>
    <w:rsid w:val="009C7FF6"/>
    <w:rsid w:val="009D0106"/>
    <w:rsid w:val="009D019C"/>
    <w:rsid w:val="009D0270"/>
    <w:rsid w:val="009D04AB"/>
    <w:rsid w:val="009D071D"/>
    <w:rsid w:val="009D0968"/>
    <w:rsid w:val="009D0976"/>
    <w:rsid w:val="009D0CA2"/>
    <w:rsid w:val="009D0EDC"/>
    <w:rsid w:val="009D16ED"/>
    <w:rsid w:val="009D1798"/>
    <w:rsid w:val="009D1CE0"/>
    <w:rsid w:val="009D1D18"/>
    <w:rsid w:val="009D1E95"/>
    <w:rsid w:val="009D3E45"/>
    <w:rsid w:val="009D4030"/>
    <w:rsid w:val="009D40DA"/>
    <w:rsid w:val="009D40F7"/>
    <w:rsid w:val="009D4BAC"/>
    <w:rsid w:val="009D4C20"/>
    <w:rsid w:val="009D4CC1"/>
    <w:rsid w:val="009D506C"/>
    <w:rsid w:val="009D5772"/>
    <w:rsid w:val="009D5853"/>
    <w:rsid w:val="009D6A1C"/>
    <w:rsid w:val="009D6F94"/>
    <w:rsid w:val="009D71AD"/>
    <w:rsid w:val="009D7DC4"/>
    <w:rsid w:val="009E0312"/>
    <w:rsid w:val="009E04FC"/>
    <w:rsid w:val="009E07CB"/>
    <w:rsid w:val="009E088D"/>
    <w:rsid w:val="009E095A"/>
    <w:rsid w:val="009E12EE"/>
    <w:rsid w:val="009E1BA7"/>
    <w:rsid w:val="009E20F9"/>
    <w:rsid w:val="009E2F98"/>
    <w:rsid w:val="009E3034"/>
    <w:rsid w:val="009E3184"/>
    <w:rsid w:val="009E3672"/>
    <w:rsid w:val="009E3742"/>
    <w:rsid w:val="009E3D1C"/>
    <w:rsid w:val="009E44B0"/>
    <w:rsid w:val="009E56D2"/>
    <w:rsid w:val="009E5F16"/>
    <w:rsid w:val="009E6084"/>
    <w:rsid w:val="009E6AE3"/>
    <w:rsid w:val="009E7395"/>
    <w:rsid w:val="009E74D1"/>
    <w:rsid w:val="009E79A6"/>
    <w:rsid w:val="009E7DD7"/>
    <w:rsid w:val="009F00F0"/>
    <w:rsid w:val="009F051A"/>
    <w:rsid w:val="009F0754"/>
    <w:rsid w:val="009F0779"/>
    <w:rsid w:val="009F0D44"/>
    <w:rsid w:val="009F0EDB"/>
    <w:rsid w:val="009F12E7"/>
    <w:rsid w:val="009F1A11"/>
    <w:rsid w:val="009F1E77"/>
    <w:rsid w:val="009F1FAE"/>
    <w:rsid w:val="009F26FD"/>
    <w:rsid w:val="009F2B3C"/>
    <w:rsid w:val="009F2EA6"/>
    <w:rsid w:val="009F3BBD"/>
    <w:rsid w:val="009F3C3A"/>
    <w:rsid w:val="009F45A1"/>
    <w:rsid w:val="009F4D64"/>
    <w:rsid w:val="009F50FB"/>
    <w:rsid w:val="009F5A71"/>
    <w:rsid w:val="009F5FF8"/>
    <w:rsid w:val="009F63F3"/>
    <w:rsid w:val="009F6E80"/>
    <w:rsid w:val="009F71A1"/>
    <w:rsid w:val="009F7534"/>
    <w:rsid w:val="009F78FC"/>
    <w:rsid w:val="009F7D02"/>
    <w:rsid w:val="009F7E33"/>
    <w:rsid w:val="00A00C7C"/>
    <w:rsid w:val="00A01511"/>
    <w:rsid w:val="00A0166E"/>
    <w:rsid w:val="00A0177F"/>
    <w:rsid w:val="00A0255B"/>
    <w:rsid w:val="00A02961"/>
    <w:rsid w:val="00A02DF5"/>
    <w:rsid w:val="00A02EE2"/>
    <w:rsid w:val="00A0355B"/>
    <w:rsid w:val="00A036CC"/>
    <w:rsid w:val="00A039FC"/>
    <w:rsid w:val="00A04BF9"/>
    <w:rsid w:val="00A0544F"/>
    <w:rsid w:val="00A05631"/>
    <w:rsid w:val="00A05897"/>
    <w:rsid w:val="00A05AE5"/>
    <w:rsid w:val="00A06342"/>
    <w:rsid w:val="00A06E07"/>
    <w:rsid w:val="00A0701A"/>
    <w:rsid w:val="00A0792A"/>
    <w:rsid w:val="00A07FAB"/>
    <w:rsid w:val="00A100AF"/>
    <w:rsid w:val="00A101C7"/>
    <w:rsid w:val="00A10620"/>
    <w:rsid w:val="00A1096C"/>
    <w:rsid w:val="00A1098B"/>
    <w:rsid w:val="00A11883"/>
    <w:rsid w:val="00A118E1"/>
    <w:rsid w:val="00A119BB"/>
    <w:rsid w:val="00A11C0A"/>
    <w:rsid w:val="00A1225D"/>
    <w:rsid w:val="00A126EC"/>
    <w:rsid w:val="00A12BEA"/>
    <w:rsid w:val="00A12D84"/>
    <w:rsid w:val="00A13475"/>
    <w:rsid w:val="00A1373A"/>
    <w:rsid w:val="00A139BA"/>
    <w:rsid w:val="00A13C20"/>
    <w:rsid w:val="00A13E34"/>
    <w:rsid w:val="00A140BE"/>
    <w:rsid w:val="00A140D3"/>
    <w:rsid w:val="00A1435F"/>
    <w:rsid w:val="00A1473D"/>
    <w:rsid w:val="00A14C02"/>
    <w:rsid w:val="00A14CFD"/>
    <w:rsid w:val="00A14FCF"/>
    <w:rsid w:val="00A15413"/>
    <w:rsid w:val="00A15C6B"/>
    <w:rsid w:val="00A16775"/>
    <w:rsid w:val="00A16C24"/>
    <w:rsid w:val="00A177CE"/>
    <w:rsid w:val="00A17A31"/>
    <w:rsid w:val="00A200E0"/>
    <w:rsid w:val="00A20502"/>
    <w:rsid w:val="00A21079"/>
    <w:rsid w:val="00A211F4"/>
    <w:rsid w:val="00A2120E"/>
    <w:rsid w:val="00A2137C"/>
    <w:rsid w:val="00A21446"/>
    <w:rsid w:val="00A2150F"/>
    <w:rsid w:val="00A21A86"/>
    <w:rsid w:val="00A21BB8"/>
    <w:rsid w:val="00A21E1B"/>
    <w:rsid w:val="00A22273"/>
    <w:rsid w:val="00A22982"/>
    <w:rsid w:val="00A2327A"/>
    <w:rsid w:val="00A233FA"/>
    <w:rsid w:val="00A23C30"/>
    <w:rsid w:val="00A24073"/>
    <w:rsid w:val="00A2490B"/>
    <w:rsid w:val="00A24D4C"/>
    <w:rsid w:val="00A24ED5"/>
    <w:rsid w:val="00A2559E"/>
    <w:rsid w:val="00A2591B"/>
    <w:rsid w:val="00A25A40"/>
    <w:rsid w:val="00A2625D"/>
    <w:rsid w:val="00A26B7D"/>
    <w:rsid w:val="00A271DE"/>
    <w:rsid w:val="00A2735C"/>
    <w:rsid w:val="00A2767B"/>
    <w:rsid w:val="00A27796"/>
    <w:rsid w:val="00A3080F"/>
    <w:rsid w:val="00A31A48"/>
    <w:rsid w:val="00A31F3A"/>
    <w:rsid w:val="00A32026"/>
    <w:rsid w:val="00A327A1"/>
    <w:rsid w:val="00A327C5"/>
    <w:rsid w:val="00A32BAA"/>
    <w:rsid w:val="00A32E0E"/>
    <w:rsid w:val="00A33167"/>
    <w:rsid w:val="00A33A9A"/>
    <w:rsid w:val="00A3433F"/>
    <w:rsid w:val="00A34C3B"/>
    <w:rsid w:val="00A35126"/>
    <w:rsid w:val="00A35963"/>
    <w:rsid w:val="00A36089"/>
    <w:rsid w:val="00A362CE"/>
    <w:rsid w:val="00A363D5"/>
    <w:rsid w:val="00A366DC"/>
    <w:rsid w:val="00A3673C"/>
    <w:rsid w:val="00A36B6F"/>
    <w:rsid w:val="00A3779D"/>
    <w:rsid w:val="00A402A2"/>
    <w:rsid w:val="00A4058B"/>
    <w:rsid w:val="00A40782"/>
    <w:rsid w:val="00A410EF"/>
    <w:rsid w:val="00A41127"/>
    <w:rsid w:val="00A42DE8"/>
    <w:rsid w:val="00A4332A"/>
    <w:rsid w:val="00A4360F"/>
    <w:rsid w:val="00A447A9"/>
    <w:rsid w:val="00A44ACB"/>
    <w:rsid w:val="00A44B2C"/>
    <w:rsid w:val="00A45D1F"/>
    <w:rsid w:val="00A45F5F"/>
    <w:rsid w:val="00A46298"/>
    <w:rsid w:val="00A46435"/>
    <w:rsid w:val="00A46825"/>
    <w:rsid w:val="00A46EBE"/>
    <w:rsid w:val="00A475FD"/>
    <w:rsid w:val="00A478FA"/>
    <w:rsid w:val="00A47CC8"/>
    <w:rsid w:val="00A50169"/>
    <w:rsid w:val="00A5029A"/>
    <w:rsid w:val="00A50514"/>
    <w:rsid w:val="00A508E7"/>
    <w:rsid w:val="00A50B44"/>
    <w:rsid w:val="00A50DE4"/>
    <w:rsid w:val="00A51879"/>
    <w:rsid w:val="00A519B6"/>
    <w:rsid w:val="00A5232A"/>
    <w:rsid w:val="00A524DA"/>
    <w:rsid w:val="00A527BE"/>
    <w:rsid w:val="00A529BE"/>
    <w:rsid w:val="00A529C9"/>
    <w:rsid w:val="00A52AF8"/>
    <w:rsid w:val="00A52E94"/>
    <w:rsid w:val="00A53946"/>
    <w:rsid w:val="00A54A80"/>
    <w:rsid w:val="00A54A85"/>
    <w:rsid w:val="00A554A9"/>
    <w:rsid w:val="00A55A32"/>
    <w:rsid w:val="00A55B38"/>
    <w:rsid w:val="00A55BBF"/>
    <w:rsid w:val="00A55C85"/>
    <w:rsid w:val="00A55E50"/>
    <w:rsid w:val="00A55EC9"/>
    <w:rsid w:val="00A5635A"/>
    <w:rsid w:val="00A5721F"/>
    <w:rsid w:val="00A57737"/>
    <w:rsid w:val="00A57863"/>
    <w:rsid w:val="00A57B79"/>
    <w:rsid w:val="00A604F1"/>
    <w:rsid w:val="00A60746"/>
    <w:rsid w:val="00A6166E"/>
    <w:rsid w:val="00A61BAF"/>
    <w:rsid w:val="00A628D4"/>
    <w:rsid w:val="00A62A4D"/>
    <w:rsid w:val="00A62CAC"/>
    <w:rsid w:val="00A63344"/>
    <w:rsid w:val="00A63FA2"/>
    <w:rsid w:val="00A641EA"/>
    <w:rsid w:val="00A64823"/>
    <w:rsid w:val="00A64874"/>
    <w:rsid w:val="00A65B14"/>
    <w:rsid w:val="00A66BE8"/>
    <w:rsid w:val="00A670A8"/>
    <w:rsid w:val="00A67A3C"/>
    <w:rsid w:val="00A67AB0"/>
    <w:rsid w:val="00A67E1F"/>
    <w:rsid w:val="00A7085F"/>
    <w:rsid w:val="00A7140B"/>
    <w:rsid w:val="00A71570"/>
    <w:rsid w:val="00A719FF"/>
    <w:rsid w:val="00A71B0C"/>
    <w:rsid w:val="00A71C09"/>
    <w:rsid w:val="00A725AC"/>
    <w:rsid w:val="00A72CA3"/>
    <w:rsid w:val="00A72E08"/>
    <w:rsid w:val="00A73337"/>
    <w:rsid w:val="00A73A3F"/>
    <w:rsid w:val="00A73DF4"/>
    <w:rsid w:val="00A74428"/>
    <w:rsid w:val="00A74BE7"/>
    <w:rsid w:val="00A74C4F"/>
    <w:rsid w:val="00A74FA7"/>
    <w:rsid w:val="00A75434"/>
    <w:rsid w:val="00A758B8"/>
    <w:rsid w:val="00A75A22"/>
    <w:rsid w:val="00A811F5"/>
    <w:rsid w:val="00A8158B"/>
    <w:rsid w:val="00A82136"/>
    <w:rsid w:val="00A82E7B"/>
    <w:rsid w:val="00A82EA9"/>
    <w:rsid w:val="00A833A2"/>
    <w:rsid w:val="00A83ABA"/>
    <w:rsid w:val="00A83C8E"/>
    <w:rsid w:val="00A83D2E"/>
    <w:rsid w:val="00A83F73"/>
    <w:rsid w:val="00A845A0"/>
    <w:rsid w:val="00A84706"/>
    <w:rsid w:val="00A85AE2"/>
    <w:rsid w:val="00A85B4E"/>
    <w:rsid w:val="00A85CBE"/>
    <w:rsid w:val="00A8615E"/>
    <w:rsid w:val="00A864D8"/>
    <w:rsid w:val="00A86699"/>
    <w:rsid w:val="00A86877"/>
    <w:rsid w:val="00A86E44"/>
    <w:rsid w:val="00A8751E"/>
    <w:rsid w:val="00A87C22"/>
    <w:rsid w:val="00A87EA2"/>
    <w:rsid w:val="00A902A1"/>
    <w:rsid w:val="00A90A1F"/>
    <w:rsid w:val="00A9133D"/>
    <w:rsid w:val="00A914C2"/>
    <w:rsid w:val="00A938E7"/>
    <w:rsid w:val="00A94B78"/>
    <w:rsid w:val="00A94D17"/>
    <w:rsid w:val="00A95681"/>
    <w:rsid w:val="00A95C8E"/>
    <w:rsid w:val="00A96429"/>
    <w:rsid w:val="00A97217"/>
    <w:rsid w:val="00A976B1"/>
    <w:rsid w:val="00AA00C1"/>
    <w:rsid w:val="00AA0697"/>
    <w:rsid w:val="00AA0A77"/>
    <w:rsid w:val="00AA17DC"/>
    <w:rsid w:val="00AA1A5E"/>
    <w:rsid w:val="00AA22BF"/>
    <w:rsid w:val="00AA22E0"/>
    <w:rsid w:val="00AA24F3"/>
    <w:rsid w:val="00AA25C9"/>
    <w:rsid w:val="00AA294A"/>
    <w:rsid w:val="00AA2AF2"/>
    <w:rsid w:val="00AA383D"/>
    <w:rsid w:val="00AA38A0"/>
    <w:rsid w:val="00AA3F01"/>
    <w:rsid w:val="00AA45B8"/>
    <w:rsid w:val="00AA55C9"/>
    <w:rsid w:val="00AA5744"/>
    <w:rsid w:val="00AA5D54"/>
    <w:rsid w:val="00AA63BB"/>
    <w:rsid w:val="00AA6658"/>
    <w:rsid w:val="00AA6825"/>
    <w:rsid w:val="00AA683F"/>
    <w:rsid w:val="00AA69B2"/>
    <w:rsid w:val="00AA7127"/>
    <w:rsid w:val="00AA761E"/>
    <w:rsid w:val="00AA7B38"/>
    <w:rsid w:val="00AA7F68"/>
    <w:rsid w:val="00AB0AC9"/>
    <w:rsid w:val="00AB0D97"/>
    <w:rsid w:val="00AB10A6"/>
    <w:rsid w:val="00AB1411"/>
    <w:rsid w:val="00AB1946"/>
    <w:rsid w:val="00AB1C34"/>
    <w:rsid w:val="00AB21EE"/>
    <w:rsid w:val="00AB2FDC"/>
    <w:rsid w:val="00AB3073"/>
    <w:rsid w:val="00AB3171"/>
    <w:rsid w:val="00AB31E7"/>
    <w:rsid w:val="00AB3519"/>
    <w:rsid w:val="00AB37A6"/>
    <w:rsid w:val="00AB3F74"/>
    <w:rsid w:val="00AB3FF3"/>
    <w:rsid w:val="00AB557C"/>
    <w:rsid w:val="00AB570B"/>
    <w:rsid w:val="00AB57A6"/>
    <w:rsid w:val="00AB5B10"/>
    <w:rsid w:val="00AB5F56"/>
    <w:rsid w:val="00AB6473"/>
    <w:rsid w:val="00AB67D4"/>
    <w:rsid w:val="00AB685A"/>
    <w:rsid w:val="00AB68D2"/>
    <w:rsid w:val="00AB72D9"/>
    <w:rsid w:val="00AB7710"/>
    <w:rsid w:val="00AB7D51"/>
    <w:rsid w:val="00AB7F27"/>
    <w:rsid w:val="00AC082E"/>
    <w:rsid w:val="00AC0C6E"/>
    <w:rsid w:val="00AC104B"/>
    <w:rsid w:val="00AC109B"/>
    <w:rsid w:val="00AC126E"/>
    <w:rsid w:val="00AC166A"/>
    <w:rsid w:val="00AC1789"/>
    <w:rsid w:val="00AC1AAF"/>
    <w:rsid w:val="00AC1CA2"/>
    <w:rsid w:val="00AC26DC"/>
    <w:rsid w:val="00AC27DB"/>
    <w:rsid w:val="00AC2DDF"/>
    <w:rsid w:val="00AC2FC3"/>
    <w:rsid w:val="00AC34DC"/>
    <w:rsid w:val="00AC378A"/>
    <w:rsid w:val="00AC384A"/>
    <w:rsid w:val="00AC3B24"/>
    <w:rsid w:val="00AC3F6C"/>
    <w:rsid w:val="00AC4332"/>
    <w:rsid w:val="00AC4490"/>
    <w:rsid w:val="00AC5408"/>
    <w:rsid w:val="00AC6DA5"/>
    <w:rsid w:val="00AC702E"/>
    <w:rsid w:val="00AC7FCC"/>
    <w:rsid w:val="00AD013C"/>
    <w:rsid w:val="00AD0528"/>
    <w:rsid w:val="00AD05F2"/>
    <w:rsid w:val="00AD103B"/>
    <w:rsid w:val="00AD1085"/>
    <w:rsid w:val="00AD15CE"/>
    <w:rsid w:val="00AD1D24"/>
    <w:rsid w:val="00AD24B6"/>
    <w:rsid w:val="00AD2814"/>
    <w:rsid w:val="00AD35D1"/>
    <w:rsid w:val="00AD39A1"/>
    <w:rsid w:val="00AD3B4E"/>
    <w:rsid w:val="00AD4617"/>
    <w:rsid w:val="00AD4727"/>
    <w:rsid w:val="00AD49FD"/>
    <w:rsid w:val="00AD4A56"/>
    <w:rsid w:val="00AD4FA7"/>
    <w:rsid w:val="00AD591C"/>
    <w:rsid w:val="00AD5B20"/>
    <w:rsid w:val="00AD5C4E"/>
    <w:rsid w:val="00AD616C"/>
    <w:rsid w:val="00AD61C8"/>
    <w:rsid w:val="00AD6556"/>
    <w:rsid w:val="00AD683A"/>
    <w:rsid w:val="00AD76EF"/>
    <w:rsid w:val="00AE0219"/>
    <w:rsid w:val="00AE02FE"/>
    <w:rsid w:val="00AE0679"/>
    <w:rsid w:val="00AE153A"/>
    <w:rsid w:val="00AE1E03"/>
    <w:rsid w:val="00AE1F9A"/>
    <w:rsid w:val="00AE2396"/>
    <w:rsid w:val="00AE26B6"/>
    <w:rsid w:val="00AE3267"/>
    <w:rsid w:val="00AE3432"/>
    <w:rsid w:val="00AE58CD"/>
    <w:rsid w:val="00AE6004"/>
    <w:rsid w:val="00AE68DA"/>
    <w:rsid w:val="00AE69E0"/>
    <w:rsid w:val="00AE6F54"/>
    <w:rsid w:val="00AE7863"/>
    <w:rsid w:val="00AE7D76"/>
    <w:rsid w:val="00AF11F4"/>
    <w:rsid w:val="00AF19EC"/>
    <w:rsid w:val="00AF1B81"/>
    <w:rsid w:val="00AF1C11"/>
    <w:rsid w:val="00AF1FAA"/>
    <w:rsid w:val="00AF2068"/>
    <w:rsid w:val="00AF2249"/>
    <w:rsid w:val="00AF282E"/>
    <w:rsid w:val="00AF2AEB"/>
    <w:rsid w:val="00AF3010"/>
    <w:rsid w:val="00AF331E"/>
    <w:rsid w:val="00AF4146"/>
    <w:rsid w:val="00AF4C8D"/>
    <w:rsid w:val="00AF4D36"/>
    <w:rsid w:val="00AF4FB2"/>
    <w:rsid w:val="00AF5457"/>
    <w:rsid w:val="00AF67F8"/>
    <w:rsid w:val="00AF6927"/>
    <w:rsid w:val="00AF6AC2"/>
    <w:rsid w:val="00AF7248"/>
    <w:rsid w:val="00AF7698"/>
    <w:rsid w:val="00B004BE"/>
    <w:rsid w:val="00B00FAE"/>
    <w:rsid w:val="00B01271"/>
    <w:rsid w:val="00B013B2"/>
    <w:rsid w:val="00B01A96"/>
    <w:rsid w:val="00B02197"/>
    <w:rsid w:val="00B02332"/>
    <w:rsid w:val="00B035EA"/>
    <w:rsid w:val="00B0406D"/>
    <w:rsid w:val="00B0422F"/>
    <w:rsid w:val="00B051D1"/>
    <w:rsid w:val="00B05450"/>
    <w:rsid w:val="00B05DD3"/>
    <w:rsid w:val="00B06041"/>
    <w:rsid w:val="00B064CF"/>
    <w:rsid w:val="00B068C3"/>
    <w:rsid w:val="00B06EF3"/>
    <w:rsid w:val="00B118A3"/>
    <w:rsid w:val="00B11FAA"/>
    <w:rsid w:val="00B12966"/>
    <w:rsid w:val="00B12E1B"/>
    <w:rsid w:val="00B13213"/>
    <w:rsid w:val="00B13726"/>
    <w:rsid w:val="00B13C37"/>
    <w:rsid w:val="00B13CBD"/>
    <w:rsid w:val="00B13D99"/>
    <w:rsid w:val="00B14466"/>
    <w:rsid w:val="00B14B7B"/>
    <w:rsid w:val="00B14C55"/>
    <w:rsid w:val="00B14D20"/>
    <w:rsid w:val="00B1503B"/>
    <w:rsid w:val="00B154F1"/>
    <w:rsid w:val="00B1580A"/>
    <w:rsid w:val="00B15D06"/>
    <w:rsid w:val="00B15E48"/>
    <w:rsid w:val="00B16074"/>
    <w:rsid w:val="00B16150"/>
    <w:rsid w:val="00B1616F"/>
    <w:rsid w:val="00B162FC"/>
    <w:rsid w:val="00B163A1"/>
    <w:rsid w:val="00B1656F"/>
    <w:rsid w:val="00B16AC7"/>
    <w:rsid w:val="00B21119"/>
    <w:rsid w:val="00B21651"/>
    <w:rsid w:val="00B218B0"/>
    <w:rsid w:val="00B21AD1"/>
    <w:rsid w:val="00B21E1B"/>
    <w:rsid w:val="00B2238C"/>
    <w:rsid w:val="00B224F8"/>
    <w:rsid w:val="00B22AFE"/>
    <w:rsid w:val="00B2359F"/>
    <w:rsid w:val="00B2368B"/>
    <w:rsid w:val="00B23FBF"/>
    <w:rsid w:val="00B2440E"/>
    <w:rsid w:val="00B24603"/>
    <w:rsid w:val="00B25672"/>
    <w:rsid w:val="00B25CED"/>
    <w:rsid w:val="00B26283"/>
    <w:rsid w:val="00B2644C"/>
    <w:rsid w:val="00B26BEB"/>
    <w:rsid w:val="00B26E0A"/>
    <w:rsid w:val="00B27F6C"/>
    <w:rsid w:val="00B30A82"/>
    <w:rsid w:val="00B30DC1"/>
    <w:rsid w:val="00B31445"/>
    <w:rsid w:val="00B31654"/>
    <w:rsid w:val="00B3212A"/>
    <w:rsid w:val="00B34369"/>
    <w:rsid w:val="00B346AF"/>
    <w:rsid w:val="00B34FD3"/>
    <w:rsid w:val="00B34FFC"/>
    <w:rsid w:val="00B35116"/>
    <w:rsid w:val="00B35456"/>
    <w:rsid w:val="00B35A7D"/>
    <w:rsid w:val="00B362AB"/>
    <w:rsid w:val="00B36327"/>
    <w:rsid w:val="00B36419"/>
    <w:rsid w:val="00B36471"/>
    <w:rsid w:val="00B36954"/>
    <w:rsid w:val="00B36F2C"/>
    <w:rsid w:val="00B375C0"/>
    <w:rsid w:val="00B3775A"/>
    <w:rsid w:val="00B37872"/>
    <w:rsid w:val="00B40554"/>
    <w:rsid w:val="00B406D1"/>
    <w:rsid w:val="00B4073B"/>
    <w:rsid w:val="00B40B62"/>
    <w:rsid w:val="00B411E3"/>
    <w:rsid w:val="00B41CDF"/>
    <w:rsid w:val="00B421E7"/>
    <w:rsid w:val="00B42720"/>
    <w:rsid w:val="00B429E0"/>
    <w:rsid w:val="00B431C5"/>
    <w:rsid w:val="00B4330C"/>
    <w:rsid w:val="00B4351D"/>
    <w:rsid w:val="00B43B4E"/>
    <w:rsid w:val="00B43CD3"/>
    <w:rsid w:val="00B443B3"/>
    <w:rsid w:val="00B44988"/>
    <w:rsid w:val="00B44A93"/>
    <w:rsid w:val="00B45147"/>
    <w:rsid w:val="00B4535A"/>
    <w:rsid w:val="00B459EF"/>
    <w:rsid w:val="00B46C55"/>
    <w:rsid w:val="00B46C91"/>
    <w:rsid w:val="00B47393"/>
    <w:rsid w:val="00B47A0D"/>
    <w:rsid w:val="00B50712"/>
    <w:rsid w:val="00B5078C"/>
    <w:rsid w:val="00B50AAF"/>
    <w:rsid w:val="00B510F1"/>
    <w:rsid w:val="00B51E63"/>
    <w:rsid w:val="00B51EE8"/>
    <w:rsid w:val="00B51F1C"/>
    <w:rsid w:val="00B52447"/>
    <w:rsid w:val="00B52692"/>
    <w:rsid w:val="00B52693"/>
    <w:rsid w:val="00B52888"/>
    <w:rsid w:val="00B529B2"/>
    <w:rsid w:val="00B52BCD"/>
    <w:rsid w:val="00B52BDC"/>
    <w:rsid w:val="00B53384"/>
    <w:rsid w:val="00B549CF"/>
    <w:rsid w:val="00B54A65"/>
    <w:rsid w:val="00B556EE"/>
    <w:rsid w:val="00B55F43"/>
    <w:rsid w:val="00B5654A"/>
    <w:rsid w:val="00B568D6"/>
    <w:rsid w:val="00B56AF7"/>
    <w:rsid w:val="00B56B16"/>
    <w:rsid w:val="00B56BB3"/>
    <w:rsid w:val="00B57B00"/>
    <w:rsid w:val="00B57B87"/>
    <w:rsid w:val="00B60592"/>
    <w:rsid w:val="00B61790"/>
    <w:rsid w:val="00B61FEA"/>
    <w:rsid w:val="00B6202A"/>
    <w:rsid w:val="00B624A2"/>
    <w:rsid w:val="00B62C95"/>
    <w:rsid w:val="00B63C2E"/>
    <w:rsid w:val="00B63CB7"/>
    <w:rsid w:val="00B63E23"/>
    <w:rsid w:val="00B6489E"/>
    <w:rsid w:val="00B65331"/>
    <w:rsid w:val="00B65926"/>
    <w:rsid w:val="00B66361"/>
    <w:rsid w:val="00B66978"/>
    <w:rsid w:val="00B66B74"/>
    <w:rsid w:val="00B676DC"/>
    <w:rsid w:val="00B67863"/>
    <w:rsid w:val="00B67CEB"/>
    <w:rsid w:val="00B67DD0"/>
    <w:rsid w:val="00B67EEC"/>
    <w:rsid w:val="00B7015C"/>
    <w:rsid w:val="00B7091D"/>
    <w:rsid w:val="00B710AC"/>
    <w:rsid w:val="00B71C54"/>
    <w:rsid w:val="00B721CA"/>
    <w:rsid w:val="00B725FE"/>
    <w:rsid w:val="00B73ACB"/>
    <w:rsid w:val="00B73B12"/>
    <w:rsid w:val="00B742D6"/>
    <w:rsid w:val="00B7541C"/>
    <w:rsid w:val="00B75E7A"/>
    <w:rsid w:val="00B76211"/>
    <w:rsid w:val="00B76CF1"/>
    <w:rsid w:val="00B773D4"/>
    <w:rsid w:val="00B775D8"/>
    <w:rsid w:val="00B777A3"/>
    <w:rsid w:val="00B777E0"/>
    <w:rsid w:val="00B77815"/>
    <w:rsid w:val="00B77A27"/>
    <w:rsid w:val="00B80BB1"/>
    <w:rsid w:val="00B80BD5"/>
    <w:rsid w:val="00B8224F"/>
    <w:rsid w:val="00B8262E"/>
    <w:rsid w:val="00B82ABF"/>
    <w:rsid w:val="00B8325A"/>
    <w:rsid w:val="00B83405"/>
    <w:rsid w:val="00B83A06"/>
    <w:rsid w:val="00B846AB"/>
    <w:rsid w:val="00B84796"/>
    <w:rsid w:val="00B847F7"/>
    <w:rsid w:val="00B84896"/>
    <w:rsid w:val="00B84982"/>
    <w:rsid w:val="00B849DC"/>
    <w:rsid w:val="00B84BF2"/>
    <w:rsid w:val="00B85159"/>
    <w:rsid w:val="00B861D5"/>
    <w:rsid w:val="00B87209"/>
    <w:rsid w:val="00B87383"/>
    <w:rsid w:val="00B87704"/>
    <w:rsid w:val="00B879EA"/>
    <w:rsid w:val="00B87ED7"/>
    <w:rsid w:val="00B916E3"/>
    <w:rsid w:val="00B91B5E"/>
    <w:rsid w:val="00B926D3"/>
    <w:rsid w:val="00B92975"/>
    <w:rsid w:val="00B92FE0"/>
    <w:rsid w:val="00B93119"/>
    <w:rsid w:val="00B9351D"/>
    <w:rsid w:val="00B93A3E"/>
    <w:rsid w:val="00B93DF1"/>
    <w:rsid w:val="00B93EC4"/>
    <w:rsid w:val="00B94131"/>
    <w:rsid w:val="00B94590"/>
    <w:rsid w:val="00B94AEF"/>
    <w:rsid w:val="00B94E23"/>
    <w:rsid w:val="00B94F64"/>
    <w:rsid w:val="00B9507E"/>
    <w:rsid w:val="00B95385"/>
    <w:rsid w:val="00B95533"/>
    <w:rsid w:val="00B9580D"/>
    <w:rsid w:val="00B95DC0"/>
    <w:rsid w:val="00B95FDC"/>
    <w:rsid w:val="00B96F57"/>
    <w:rsid w:val="00B9770B"/>
    <w:rsid w:val="00BA02CC"/>
    <w:rsid w:val="00BA0479"/>
    <w:rsid w:val="00BA0F4C"/>
    <w:rsid w:val="00BA1326"/>
    <w:rsid w:val="00BA16F8"/>
    <w:rsid w:val="00BA1B49"/>
    <w:rsid w:val="00BA2215"/>
    <w:rsid w:val="00BA2993"/>
    <w:rsid w:val="00BA29F8"/>
    <w:rsid w:val="00BA2ADC"/>
    <w:rsid w:val="00BA2C79"/>
    <w:rsid w:val="00BA2D7A"/>
    <w:rsid w:val="00BA2E79"/>
    <w:rsid w:val="00BA3ADE"/>
    <w:rsid w:val="00BA3C57"/>
    <w:rsid w:val="00BA3F2D"/>
    <w:rsid w:val="00BA4052"/>
    <w:rsid w:val="00BA432F"/>
    <w:rsid w:val="00BA45AB"/>
    <w:rsid w:val="00BA4ADB"/>
    <w:rsid w:val="00BA4F8C"/>
    <w:rsid w:val="00BA57DA"/>
    <w:rsid w:val="00BA58CE"/>
    <w:rsid w:val="00BA5BE1"/>
    <w:rsid w:val="00BA6537"/>
    <w:rsid w:val="00BA6818"/>
    <w:rsid w:val="00BA6FE9"/>
    <w:rsid w:val="00BA709F"/>
    <w:rsid w:val="00BA7AAA"/>
    <w:rsid w:val="00BB0063"/>
    <w:rsid w:val="00BB0929"/>
    <w:rsid w:val="00BB0F36"/>
    <w:rsid w:val="00BB12E6"/>
    <w:rsid w:val="00BB12FE"/>
    <w:rsid w:val="00BB1C71"/>
    <w:rsid w:val="00BB26CC"/>
    <w:rsid w:val="00BB2844"/>
    <w:rsid w:val="00BB34E6"/>
    <w:rsid w:val="00BB36E8"/>
    <w:rsid w:val="00BB3A99"/>
    <w:rsid w:val="00BB3AEB"/>
    <w:rsid w:val="00BB4743"/>
    <w:rsid w:val="00BB4A5D"/>
    <w:rsid w:val="00BB5020"/>
    <w:rsid w:val="00BB522F"/>
    <w:rsid w:val="00BB53B9"/>
    <w:rsid w:val="00BB57CE"/>
    <w:rsid w:val="00BB5AB2"/>
    <w:rsid w:val="00BB5F9B"/>
    <w:rsid w:val="00BB66F2"/>
    <w:rsid w:val="00BB6866"/>
    <w:rsid w:val="00BB6D8D"/>
    <w:rsid w:val="00BB6DD0"/>
    <w:rsid w:val="00BB6DF1"/>
    <w:rsid w:val="00BB7D23"/>
    <w:rsid w:val="00BB7D60"/>
    <w:rsid w:val="00BB7DA7"/>
    <w:rsid w:val="00BC037E"/>
    <w:rsid w:val="00BC092E"/>
    <w:rsid w:val="00BC0FD8"/>
    <w:rsid w:val="00BC1841"/>
    <w:rsid w:val="00BC1A80"/>
    <w:rsid w:val="00BC1FC5"/>
    <w:rsid w:val="00BC2373"/>
    <w:rsid w:val="00BC2B69"/>
    <w:rsid w:val="00BC317D"/>
    <w:rsid w:val="00BC411C"/>
    <w:rsid w:val="00BC42F6"/>
    <w:rsid w:val="00BC485F"/>
    <w:rsid w:val="00BC4C8B"/>
    <w:rsid w:val="00BC4CB6"/>
    <w:rsid w:val="00BC6445"/>
    <w:rsid w:val="00BC6689"/>
    <w:rsid w:val="00BC69E1"/>
    <w:rsid w:val="00BC6B3E"/>
    <w:rsid w:val="00BC6D91"/>
    <w:rsid w:val="00BC6F4A"/>
    <w:rsid w:val="00BC7816"/>
    <w:rsid w:val="00BD0D87"/>
    <w:rsid w:val="00BD109E"/>
    <w:rsid w:val="00BD11F0"/>
    <w:rsid w:val="00BD123E"/>
    <w:rsid w:val="00BD16CA"/>
    <w:rsid w:val="00BD1ABB"/>
    <w:rsid w:val="00BD336C"/>
    <w:rsid w:val="00BD3B8F"/>
    <w:rsid w:val="00BD3BD0"/>
    <w:rsid w:val="00BD433B"/>
    <w:rsid w:val="00BD4CD5"/>
    <w:rsid w:val="00BD4DD9"/>
    <w:rsid w:val="00BD4E4A"/>
    <w:rsid w:val="00BD5020"/>
    <w:rsid w:val="00BD56CA"/>
    <w:rsid w:val="00BD5F15"/>
    <w:rsid w:val="00BE0364"/>
    <w:rsid w:val="00BE04FF"/>
    <w:rsid w:val="00BE069A"/>
    <w:rsid w:val="00BE0E92"/>
    <w:rsid w:val="00BE2403"/>
    <w:rsid w:val="00BE2988"/>
    <w:rsid w:val="00BE309D"/>
    <w:rsid w:val="00BE3274"/>
    <w:rsid w:val="00BE32F1"/>
    <w:rsid w:val="00BE3B29"/>
    <w:rsid w:val="00BE3F9A"/>
    <w:rsid w:val="00BE41E0"/>
    <w:rsid w:val="00BE4211"/>
    <w:rsid w:val="00BE499A"/>
    <w:rsid w:val="00BE4A79"/>
    <w:rsid w:val="00BE535E"/>
    <w:rsid w:val="00BE5EB5"/>
    <w:rsid w:val="00BE63B0"/>
    <w:rsid w:val="00BE6C79"/>
    <w:rsid w:val="00BE6E16"/>
    <w:rsid w:val="00BE6E47"/>
    <w:rsid w:val="00BF0963"/>
    <w:rsid w:val="00BF1815"/>
    <w:rsid w:val="00BF1EA8"/>
    <w:rsid w:val="00BF29A6"/>
    <w:rsid w:val="00BF30B0"/>
    <w:rsid w:val="00BF3117"/>
    <w:rsid w:val="00BF3705"/>
    <w:rsid w:val="00BF3E22"/>
    <w:rsid w:val="00BF4853"/>
    <w:rsid w:val="00BF492F"/>
    <w:rsid w:val="00BF4B82"/>
    <w:rsid w:val="00BF4F8A"/>
    <w:rsid w:val="00BF4FC8"/>
    <w:rsid w:val="00BF558D"/>
    <w:rsid w:val="00BF5969"/>
    <w:rsid w:val="00BF5BCA"/>
    <w:rsid w:val="00BF6702"/>
    <w:rsid w:val="00BF6BBB"/>
    <w:rsid w:val="00BF7239"/>
    <w:rsid w:val="00BF724E"/>
    <w:rsid w:val="00BF73FB"/>
    <w:rsid w:val="00BF743F"/>
    <w:rsid w:val="00BF7778"/>
    <w:rsid w:val="00BF7905"/>
    <w:rsid w:val="00C00139"/>
    <w:rsid w:val="00C00A31"/>
    <w:rsid w:val="00C018A1"/>
    <w:rsid w:val="00C02154"/>
    <w:rsid w:val="00C02280"/>
    <w:rsid w:val="00C034E3"/>
    <w:rsid w:val="00C03772"/>
    <w:rsid w:val="00C04399"/>
    <w:rsid w:val="00C049E6"/>
    <w:rsid w:val="00C056B2"/>
    <w:rsid w:val="00C060C8"/>
    <w:rsid w:val="00C06A82"/>
    <w:rsid w:val="00C06F5E"/>
    <w:rsid w:val="00C07340"/>
    <w:rsid w:val="00C07781"/>
    <w:rsid w:val="00C077D6"/>
    <w:rsid w:val="00C1034A"/>
    <w:rsid w:val="00C10C20"/>
    <w:rsid w:val="00C1145A"/>
    <w:rsid w:val="00C11597"/>
    <w:rsid w:val="00C118DB"/>
    <w:rsid w:val="00C11AFF"/>
    <w:rsid w:val="00C11C2D"/>
    <w:rsid w:val="00C124BC"/>
    <w:rsid w:val="00C13804"/>
    <w:rsid w:val="00C13A1B"/>
    <w:rsid w:val="00C13A56"/>
    <w:rsid w:val="00C1505E"/>
    <w:rsid w:val="00C15168"/>
    <w:rsid w:val="00C155B8"/>
    <w:rsid w:val="00C156B4"/>
    <w:rsid w:val="00C15BA0"/>
    <w:rsid w:val="00C16C0A"/>
    <w:rsid w:val="00C17027"/>
    <w:rsid w:val="00C17195"/>
    <w:rsid w:val="00C1768A"/>
    <w:rsid w:val="00C17E00"/>
    <w:rsid w:val="00C17E40"/>
    <w:rsid w:val="00C20580"/>
    <w:rsid w:val="00C206DB"/>
    <w:rsid w:val="00C20C1A"/>
    <w:rsid w:val="00C20D6B"/>
    <w:rsid w:val="00C20EBD"/>
    <w:rsid w:val="00C21914"/>
    <w:rsid w:val="00C21D99"/>
    <w:rsid w:val="00C22051"/>
    <w:rsid w:val="00C22D5D"/>
    <w:rsid w:val="00C22E2B"/>
    <w:rsid w:val="00C234B5"/>
    <w:rsid w:val="00C23665"/>
    <w:rsid w:val="00C24685"/>
    <w:rsid w:val="00C255D5"/>
    <w:rsid w:val="00C257A6"/>
    <w:rsid w:val="00C25C08"/>
    <w:rsid w:val="00C26953"/>
    <w:rsid w:val="00C26CF8"/>
    <w:rsid w:val="00C27637"/>
    <w:rsid w:val="00C27A43"/>
    <w:rsid w:val="00C27E0A"/>
    <w:rsid w:val="00C30DD2"/>
    <w:rsid w:val="00C3118B"/>
    <w:rsid w:val="00C312DB"/>
    <w:rsid w:val="00C3303F"/>
    <w:rsid w:val="00C33B99"/>
    <w:rsid w:val="00C34480"/>
    <w:rsid w:val="00C345EE"/>
    <w:rsid w:val="00C34B1D"/>
    <w:rsid w:val="00C34C20"/>
    <w:rsid w:val="00C34CB3"/>
    <w:rsid w:val="00C34E4A"/>
    <w:rsid w:val="00C35A4E"/>
    <w:rsid w:val="00C35D33"/>
    <w:rsid w:val="00C366D5"/>
    <w:rsid w:val="00C36C56"/>
    <w:rsid w:val="00C37264"/>
    <w:rsid w:val="00C37C13"/>
    <w:rsid w:val="00C37D09"/>
    <w:rsid w:val="00C4012E"/>
    <w:rsid w:val="00C40629"/>
    <w:rsid w:val="00C40AB3"/>
    <w:rsid w:val="00C40CAA"/>
    <w:rsid w:val="00C41BCC"/>
    <w:rsid w:val="00C41C3F"/>
    <w:rsid w:val="00C41FBA"/>
    <w:rsid w:val="00C42384"/>
    <w:rsid w:val="00C4269C"/>
    <w:rsid w:val="00C42775"/>
    <w:rsid w:val="00C4341B"/>
    <w:rsid w:val="00C43722"/>
    <w:rsid w:val="00C4377F"/>
    <w:rsid w:val="00C450A8"/>
    <w:rsid w:val="00C453AF"/>
    <w:rsid w:val="00C4596D"/>
    <w:rsid w:val="00C46037"/>
    <w:rsid w:val="00C46451"/>
    <w:rsid w:val="00C46933"/>
    <w:rsid w:val="00C47112"/>
    <w:rsid w:val="00C471FD"/>
    <w:rsid w:val="00C4769F"/>
    <w:rsid w:val="00C4789A"/>
    <w:rsid w:val="00C479EF"/>
    <w:rsid w:val="00C5040B"/>
    <w:rsid w:val="00C50518"/>
    <w:rsid w:val="00C506DE"/>
    <w:rsid w:val="00C50A08"/>
    <w:rsid w:val="00C50DB7"/>
    <w:rsid w:val="00C52B80"/>
    <w:rsid w:val="00C53856"/>
    <w:rsid w:val="00C54359"/>
    <w:rsid w:val="00C5464B"/>
    <w:rsid w:val="00C54E3D"/>
    <w:rsid w:val="00C54E59"/>
    <w:rsid w:val="00C54F28"/>
    <w:rsid w:val="00C55310"/>
    <w:rsid w:val="00C5573A"/>
    <w:rsid w:val="00C567A7"/>
    <w:rsid w:val="00C569C7"/>
    <w:rsid w:val="00C573DF"/>
    <w:rsid w:val="00C57433"/>
    <w:rsid w:val="00C575F4"/>
    <w:rsid w:val="00C57A25"/>
    <w:rsid w:val="00C57A85"/>
    <w:rsid w:val="00C57D80"/>
    <w:rsid w:val="00C57DC0"/>
    <w:rsid w:val="00C60332"/>
    <w:rsid w:val="00C60466"/>
    <w:rsid w:val="00C60C81"/>
    <w:rsid w:val="00C61095"/>
    <w:rsid w:val="00C617D7"/>
    <w:rsid w:val="00C61FD4"/>
    <w:rsid w:val="00C6204F"/>
    <w:rsid w:val="00C62AAB"/>
    <w:rsid w:val="00C62BBA"/>
    <w:rsid w:val="00C634C3"/>
    <w:rsid w:val="00C635CA"/>
    <w:rsid w:val="00C63718"/>
    <w:rsid w:val="00C638B2"/>
    <w:rsid w:val="00C63DB8"/>
    <w:rsid w:val="00C63FE2"/>
    <w:rsid w:val="00C64239"/>
    <w:rsid w:val="00C64482"/>
    <w:rsid w:val="00C64773"/>
    <w:rsid w:val="00C65601"/>
    <w:rsid w:val="00C65730"/>
    <w:rsid w:val="00C65DD0"/>
    <w:rsid w:val="00C65E14"/>
    <w:rsid w:val="00C66406"/>
    <w:rsid w:val="00C66624"/>
    <w:rsid w:val="00C668A7"/>
    <w:rsid w:val="00C66FC4"/>
    <w:rsid w:val="00C67FA6"/>
    <w:rsid w:val="00C70281"/>
    <w:rsid w:val="00C7099A"/>
    <w:rsid w:val="00C70BCE"/>
    <w:rsid w:val="00C70CD7"/>
    <w:rsid w:val="00C71894"/>
    <w:rsid w:val="00C71A30"/>
    <w:rsid w:val="00C71AB2"/>
    <w:rsid w:val="00C71E24"/>
    <w:rsid w:val="00C71EE0"/>
    <w:rsid w:val="00C723BE"/>
    <w:rsid w:val="00C7273C"/>
    <w:rsid w:val="00C72859"/>
    <w:rsid w:val="00C7297E"/>
    <w:rsid w:val="00C72DD2"/>
    <w:rsid w:val="00C72FAD"/>
    <w:rsid w:val="00C73AF5"/>
    <w:rsid w:val="00C744CF"/>
    <w:rsid w:val="00C751C6"/>
    <w:rsid w:val="00C75AE1"/>
    <w:rsid w:val="00C75E74"/>
    <w:rsid w:val="00C76326"/>
    <w:rsid w:val="00C76793"/>
    <w:rsid w:val="00C76A3B"/>
    <w:rsid w:val="00C76A48"/>
    <w:rsid w:val="00C76B9C"/>
    <w:rsid w:val="00C76E71"/>
    <w:rsid w:val="00C76E74"/>
    <w:rsid w:val="00C770C5"/>
    <w:rsid w:val="00C770D9"/>
    <w:rsid w:val="00C80152"/>
    <w:rsid w:val="00C80160"/>
    <w:rsid w:val="00C80686"/>
    <w:rsid w:val="00C80DC1"/>
    <w:rsid w:val="00C81130"/>
    <w:rsid w:val="00C81152"/>
    <w:rsid w:val="00C813E1"/>
    <w:rsid w:val="00C82ADD"/>
    <w:rsid w:val="00C835AC"/>
    <w:rsid w:val="00C83BF7"/>
    <w:rsid w:val="00C8433B"/>
    <w:rsid w:val="00C84744"/>
    <w:rsid w:val="00C8475F"/>
    <w:rsid w:val="00C858B9"/>
    <w:rsid w:val="00C860F8"/>
    <w:rsid w:val="00C867C5"/>
    <w:rsid w:val="00C870A2"/>
    <w:rsid w:val="00C87399"/>
    <w:rsid w:val="00C87AA8"/>
    <w:rsid w:val="00C87D63"/>
    <w:rsid w:val="00C87EA4"/>
    <w:rsid w:val="00C9027A"/>
    <w:rsid w:val="00C904BB"/>
    <w:rsid w:val="00C905D7"/>
    <w:rsid w:val="00C90AAF"/>
    <w:rsid w:val="00C90E8C"/>
    <w:rsid w:val="00C911BC"/>
    <w:rsid w:val="00C91252"/>
    <w:rsid w:val="00C9151E"/>
    <w:rsid w:val="00C91640"/>
    <w:rsid w:val="00C916E2"/>
    <w:rsid w:val="00C918D5"/>
    <w:rsid w:val="00C9246E"/>
    <w:rsid w:val="00C92858"/>
    <w:rsid w:val="00C92BC9"/>
    <w:rsid w:val="00C93165"/>
    <w:rsid w:val="00C933FD"/>
    <w:rsid w:val="00C9384E"/>
    <w:rsid w:val="00C9393C"/>
    <w:rsid w:val="00C93C12"/>
    <w:rsid w:val="00C93DEC"/>
    <w:rsid w:val="00C9456C"/>
    <w:rsid w:val="00C945DB"/>
    <w:rsid w:val="00C94DC2"/>
    <w:rsid w:val="00C958A8"/>
    <w:rsid w:val="00C962CB"/>
    <w:rsid w:val="00C97190"/>
    <w:rsid w:val="00C97751"/>
    <w:rsid w:val="00CA01DF"/>
    <w:rsid w:val="00CA0564"/>
    <w:rsid w:val="00CA061A"/>
    <w:rsid w:val="00CA0DDE"/>
    <w:rsid w:val="00CA197B"/>
    <w:rsid w:val="00CA2133"/>
    <w:rsid w:val="00CA21A6"/>
    <w:rsid w:val="00CA2346"/>
    <w:rsid w:val="00CA272E"/>
    <w:rsid w:val="00CA2B25"/>
    <w:rsid w:val="00CA301D"/>
    <w:rsid w:val="00CA33AF"/>
    <w:rsid w:val="00CA3798"/>
    <w:rsid w:val="00CA408D"/>
    <w:rsid w:val="00CA4303"/>
    <w:rsid w:val="00CA46DE"/>
    <w:rsid w:val="00CA4875"/>
    <w:rsid w:val="00CA4CFD"/>
    <w:rsid w:val="00CA5668"/>
    <w:rsid w:val="00CA56FD"/>
    <w:rsid w:val="00CA60BB"/>
    <w:rsid w:val="00CA625C"/>
    <w:rsid w:val="00CA63C7"/>
    <w:rsid w:val="00CB0260"/>
    <w:rsid w:val="00CB076A"/>
    <w:rsid w:val="00CB08FC"/>
    <w:rsid w:val="00CB091F"/>
    <w:rsid w:val="00CB1014"/>
    <w:rsid w:val="00CB16B9"/>
    <w:rsid w:val="00CB1953"/>
    <w:rsid w:val="00CB1961"/>
    <w:rsid w:val="00CB19C0"/>
    <w:rsid w:val="00CB19E6"/>
    <w:rsid w:val="00CB1B5D"/>
    <w:rsid w:val="00CB1FD8"/>
    <w:rsid w:val="00CB2577"/>
    <w:rsid w:val="00CB2811"/>
    <w:rsid w:val="00CB3EB5"/>
    <w:rsid w:val="00CB401E"/>
    <w:rsid w:val="00CB493C"/>
    <w:rsid w:val="00CB4BE2"/>
    <w:rsid w:val="00CB5397"/>
    <w:rsid w:val="00CB5AC5"/>
    <w:rsid w:val="00CB5CAA"/>
    <w:rsid w:val="00CB5FFC"/>
    <w:rsid w:val="00CB6230"/>
    <w:rsid w:val="00CB6571"/>
    <w:rsid w:val="00CB70C1"/>
    <w:rsid w:val="00CB71BA"/>
    <w:rsid w:val="00CB787E"/>
    <w:rsid w:val="00CB79EE"/>
    <w:rsid w:val="00CC05B0"/>
    <w:rsid w:val="00CC0760"/>
    <w:rsid w:val="00CC0BE1"/>
    <w:rsid w:val="00CC12B9"/>
    <w:rsid w:val="00CC12E4"/>
    <w:rsid w:val="00CC173C"/>
    <w:rsid w:val="00CC19AB"/>
    <w:rsid w:val="00CC1B54"/>
    <w:rsid w:val="00CC22DF"/>
    <w:rsid w:val="00CC264D"/>
    <w:rsid w:val="00CC405E"/>
    <w:rsid w:val="00CC4777"/>
    <w:rsid w:val="00CC4984"/>
    <w:rsid w:val="00CC49DA"/>
    <w:rsid w:val="00CC53EE"/>
    <w:rsid w:val="00CC570B"/>
    <w:rsid w:val="00CC5A52"/>
    <w:rsid w:val="00CC5D81"/>
    <w:rsid w:val="00CC5E29"/>
    <w:rsid w:val="00CC61C9"/>
    <w:rsid w:val="00CC64F3"/>
    <w:rsid w:val="00CC718F"/>
    <w:rsid w:val="00CC72DF"/>
    <w:rsid w:val="00CC77E5"/>
    <w:rsid w:val="00CC7A6B"/>
    <w:rsid w:val="00CD012D"/>
    <w:rsid w:val="00CD0433"/>
    <w:rsid w:val="00CD1250"/>
    <w:rsid w:val="00CD126B"/>
    <w:rsid w:val="00CD1CE2"/>
    <w:rsid w:val="00CD21C6"/>
    <w:rsid w:val="00CD2483"/>
    <w:rsid w:val="00CD2D14"/>
    <w:rsid w:val="00CD2FAB"/>
    <w:rsid w:val="00CD3645"/>
    <w:rsid w:val="00CD3FBD"/>
    <w:rsid w:val="00CD47DB"/>
    <w:rsid w:val="00CD4992"/>
    <w:rsid w:val="00CD695B"/>
    <w:rsid w:val="00CD6D4B"/>
    <w:rsid w:val="00CD6E33"/>
    <w:rsid w:val="00CD7154"/>
    <w:rsid w:val="00CD7654"/>
    <w:rsid w:val="00CD7D6E"/>
    <w:rsid w:val="00CE02D3"/>
    <w:rsid w:val="00CE087F"/>
    <w:rsid w:val="00CE0AD2"/>
    <w:rsid w:val="00CE0FFA"/>
    <w:rsid w:val="00CE15ED"/>
    <w:rsid w:val="00CE17DB"/>
    <w:rsid w:val="00CE181F"/>
    <w:rsid w:val="00CE1B75"/>
    <w:rsid w:val="00CE1C8C"/>
    <w:rsid w:val="00CE2045"/>
    <w:rsid w:val="00CE2136"/>
    <w:rsid w:val="00CE2272"/>
    <w:rsid w:val="00CE228E"/>
    <w:rsid w:val="00CE33F3"/>
    <w:rsid w:val="00CE3F20"/>
    <w:rsid w:val="00CE4061"/>
    <w:rsid w:val="00CE4109"/>
    <w:rsid w:val="00CE4234"/>
    <w:rsid w:val="00CE4804"/>
    <w:rsid w:val="00CE480E"/>
    <w:rsid w:val="00CE5EE4"/>
    <w:rsid w:val="00CE6350"/>
    <w:rsid w:val="00CE687E"/>
    <w:rsid w:val="00CE6CA1"/>
    <w:rsid w:val="00CE6DE9"/>
    <w:rsid w:val="00CE6EDB"/>
    <w:rsid w:val="00CE7322"/>
    <w:rsid w:val="00CF00AC"/>
    <w:rsid w:val="00CF0465"/>
    <w:rsid w:val="00CF0A95"/>
    <w:rsid w:val="00CF15FF"/>
    <w:rsid w:val="00CF16A5"/>
    <w:rsid w:val="00CF178A"/>
    <w:rsid w:val="00CF2653"/>
    <w:rsid w:val="00CF2B53"/>
    <w:rsid w:val="00CF2E60"/>
    <w:rsid w:val="00CF39AF"/>
    <w:rsid w:val="00CF3B2E"/>
    <w:rsid w:val="00CF3E4D"/>
    <w:rsid w:val="00CF42DE"/>
    <w:rsid w:val="00CF457C"/>
    <w:rsid w:val="00CF461D"/>
    <w:rsid w:val="00CF4C7A"/>
    <w:rsid w:val="00CF4CBD"/>
    <w:rsid w:val="00CF4E2D"/>
    <w:rsid w:val="00CF505E"/>
    <w:rsid w:val="00CF51A8"/>
    <w:rsid w:val="00CF5333"/>
    <w:rsid w:val="00CF5C4A"/>
    <w:rsid w:val="00CF616C"/>
    <w:rsid w:val="00CF680B"/>
    <w:rsid w:val="00CF7054"/>
    <w:rsid w:val="00CF7338"/>
    <w:rsid w:val="00CF772E"/>
    <w:rsid w:val="00CF7882"/>
    <w:rsid w:val="00CF7BC0"/>
    <w:rsid w:val="00D006E7"/>
    <w:rsid w:val="00D007D4"/>
    <w:rsid w:val="00D00B4D"/>
    <w:rsid w:val="00D00F29"/>
    <w:rsid w:val="00D01383"/>
    <w:rsid w:val="00D01701"/>
    <w:rsid w:val="00D01DA6"/>
    <w:rsid w:val="00D02068"/>
    <w:rsid w:val="00D02F40"/>
    <w:rsid w:val="00D0320A"/>
    <w:rsid w:val="00D03C27"/>
    <w:rsid w:val="00D0408A"/>
    <w:rsid w:val="00D046EA"/>
    <w:rsid w:val="00D04832"/>
    <w:rsid w:val="00D04C30"/>
    <w:rsid w:val="00D050DA"/>
    <w:rsid w:val="00D05D34"/>
    <w:rsid w:val="00D063CF"/>
    <w:rsid w:val="00D068FD"/>
    <w:rsid w:val="00D06A7E"/>
    <w:rsid w:val="00D06C94"/>
    <w:rsid w:val="00D07479"/>
    <w:rsid w:val="00D10120"/>
    <w:rsid w:val="00D10484"/>
    <w:rsid w:val="00D10CDE"/>
    <w:rsid w:val="00D111D8"/>
    <w:rsid w:val="00D11A2E"/>
    <w:rsid w:val="00D11B6B"/>
    <w:rsid w:val="00D11ECD"/>
    <w:rsid w:val="00D1234B"/>
    <w:rsid w:val="00D12947"/>
    <w:rsid w:val="00D12DDF"/>
    <w:rsid w:val="00D130C3"/>
    <w:rsid w:val="00D1380E"/>
    <w:rsid w:val="00D13AC4"/>
    <w:rsid w:val="00D144D3"/>
    <w:rsid w:val="00D1466E"/>
    <w:rsid w:val="00D14686"/>
    <w:rsid w:val="00D147B5"/>
    <w:rsid w:val="00D15851"/>
    <w:rsid w:val="00D15C67"/>
    <w:rsid w:val="00D16FA6"/>
    <w:rsid w:val="00D17C7B"/>
    <w:rsid w:val="00D20231"/>
    <w:rsid w:val="00D20383"/>
    <w:rsid w:val="00D203A7"/>
    <w:rsid w:val="00D203EC"/>
    <w:rsid w:val="00D20597"/>
    <w:rsid w:val="00D215CA"/>
    <w:rsid w:val="00D2164C"/>
    <w:rsid w:val="00D22888"/>
    <w:rsid w:val="00D228FF"/>
    <w:rsid w:val="00D2358A"/>
    <w:rsid w:val="00D238CB"/>
    <w:rsid w:val="00D23A74"/>
    <w:rsid w:val="00D23D3F"/>
    <w:rsid w:val="00D2548B"/>
    <w:rsid w:val="00D2585F"/>
    <w:rsid w:val="00D26446"/>
    <w:rsid w:val="00D26A75"/>
    <w:rsid w:val="00D26CB4"/>
    <w:rsid w:val="00D270E0"/>
    <w:rsid w:val="00D30933"/>
    <w:rsid w:val="00D30C1F"/>
    <w:rsid w:val="00D320BE"/>
    <w:rsid w:val="00D3296C"/>
    <w:rsid w:val="00D32F19"/>
    <w:rsid w:val="00D32F75"/>
    <w:rsid w:val="00D33095"/>
    <w:rsid w:val="00D330B6"/>
    <w:rsid w:val="00D33858"/>
    <w:rsid w:val="00D33955"/>
    <w:rsid w:val="00D34094"/>
    <w:rsid w:val="00D3410F"/>
    <w:rsid w:val="00D3430A"/>
    <w:rsid w:val="00D3553F"/>
    <w:rsid w:val="00D35A83"/>
    <w:rsid w:val="00D35C8D"/>
    <w:rsid w:val="00D36A2E"/>
    <w:rsid w:val="00D36B96"/>
    <w:rsid w:val="00D37164"/>
    <w:rsid w:val="00D376B2"/>
    <w:rsid w:val="00D37A04"/>
    <w:rsid w:val="00D37DAC"/>
    <w:rsid w:val="00D406AD"/>
    <w:rsid w:val="00D40A82"/>
    <w:rsid w:val="00D41488"/>
    <w:rsid w:val="00D418F9"/>
    <w:rsid w:val="00D424BF"/>
    <w:rsid w:val="00D4369D"/>
    <w:rsid w:val="00D444AD"/>
    <w:rsid w:val="00D44D2E"/>
    <w:rsid w:val="00D4583E"/>
    <w:rsid w:val="00D4584D"/>
    <w:rsid w:val="00D45950"/>
    <w:rsid w:val="00D45B52"/>
    <w:rsid w:val="00D45C9B"/>
    <w:rsid w:val="00D45FD9"/>
    <w:rsid w:val="00D46033"/>
    <w:rsid w:val="00D460AD"/>
    <w:rsid w:val="00D467FF"/>
    <w:rsid w:val="00D47E01"/>
    <w:rsid w:val="00D47EE3"/>
    <w:rsid w:val="00D501DB"/>
    <w:rsid w:val="00D50739"/>
    <w:rsid w:val="00D5117E"/>
    <w:rsid w:val="00D51278"/>
    <w:rsid w:val="00D51887"/>
    <w:rsid w:val="00D51A17"/>
    <w:rsid w:val="00D521F7"/>
    <w:rsid w:val="00D52350"/>
    <w:rsid w:val="00D5236D"/>
    <w:rsid w:val="00D5257D"/>
    <w:rsid w:val="00D52864"/>
    <w:rsid w:val="00D52875"/>
    <w:rsid w:val="00D5294E"/>
    <w:rsid w:val="00D53809"/>
    <w:rsid w:val="00D5548A"/>
    <w:rsid w:val="00D558BB"/>
    <w:rsid w:val="00D55C12"/>
    <w:rsid w:val="00D563E5"/>
    <w:rsid w:val="00D56D5D"/>
    <w:rsid w:val="00D56D9C"/>
    <w:rsid w:val="00D56E4A"/>
    <w:rsid w:val="00D56F37"/>
    <w:rsid w:val="00D5723D"/>
    <w:rsid w:val="00D573CA"/>
    <w:rsid w:val="00D57C7A"/>
    <w:rsid w:val="00D57E49"/>
    <w:rsid w:val="00D603DC"/>
    <w:rsid w:val="00D60B83"/>
    <w:rsid w:val="00D60D15"/>
    <w:rsid w:val="00D61940"/>
    <w:rsid w:val="00D62448"/>
    <w:rsid w:val="00D62742"/>
    <w:rsid w:val="00D629F5"/>
    <w:rsid w:val="00D62C18"/>
    <w:rsid w:val="00D63C3F"/>
    <w:rsid w:val="00D644C1"/>
    <w:rsid w:val="00D64BEA"/>
    <w:rsid w:val="00D64C20"/>
    <w:rsid w:val="00D66305"/>
    <w:rsid w:val="00D6688E"/>
    <w:rsid w:val="00D66912"/>
    <w:rsid w:val="00D66CEA"/>
    <w:rsid w:val="00D66E89"/>
    <w:rsid w:val="00D67527"/>
    <w:rsid w:val="00D676BB"/>
    <w:rsid w:val="00D70628"/>
    <w:rsid w:val="00D7074B"/>
    <w:rsid w:val="00D70E34"/>
    <w:rsid w:val="00D711A9"/>
    <w:rsid w:val="00D715BE"/>
    <w:rsid w:val="00D71942"/>
    <w:rsid w:val="00D72752"/>
    <w:rsid w:val="00D72B8C"/>
    <w:rsid w:val="00D7328D"/>
    <w:rsid w:val="00D73665"/>
    <w:rsid w:val="00D7385F"/>
    <w:rsid w:val="00D73FC7"/>
    <w:rsid w:val="00D74AC8"/>
    <w:rsid w:val="00D74C65"/>
    <w:rsid w:val="00D75251"/>
    <w:rsid w:val="00D75BC4"/>
    <w:rsid w:val="00D761E9"/>
    <w:rsid w:val="00D76379"/>
    <w:rsid w:val="00D7691C"/>
    <w:rsid w:val="00D76E7A"/>
    <w:rsid w:val="00D771D2"/>
    <w:rsid w:val="00D7745E"/>
    <w:rsid w:val="00D77565"/>
    <w:rsid w:val="00D775EB"/>
    <w:rsid w:val="00D776AA"/>
    <w:rsid w:val="00D77E2E"/>
    <w:rsid w:val="00D81085"/>
    <w:rsid w:val="00D8148A"/>
    <w:rsid w:val="00D81CE3"/>
    <w:rsid w:val="00D82049"/>
    <w:rsid w:val="00D8216F"/>
    <w:rsid w:val="00D825A0"/>
    <w:rsid w:val="00D825F2"/>
    <w:rsid w:val="00D82664"/>
    <w:rsid w:val="00D828BD"/>
    <w:rsid w:val="00D828F8"/>
    <w:rsid w:val="00D82C2A"/>
    <w:rsid w:val="00D83188"/>
    <w:rsid w:val="00D84688"/>
    <w:rsid w:val="00D84A86"/>
    <w:rsid w:val="00D84AD9"/>
    <w:rsid w:val="00D84FD6"/>
    <w:rsid w:val="00D8552E"/>
    <w:rsid w:val="00D8580A"/>
    <w:rsid w:val="00D85C3E"/>
    <w:rsid w:val="00D85F55"/>
    <w:rsid w:val="00D8647D"/>
    <w:rsid w:val="00D8659F"/>
    <w:rsid w:val="00D86827"/>
    <w:rsid w:val="00D8708E"/>
    <w:rsid w:val="00D87536"/>
    <w:rsid w:val="00D876C6"/>
    <w:rsid w:val="00D90352"/>
    <w:rsid w:val="00D914A6"/>
    <w:rsid w:val="00D916A5"/>
    <w:rsid w:val="00D91821"/>
    <w:rsid w:val="00D91A7E"/>
    <w:rsid w:val="00D91F75"/>
    <w:rsid w:val="00D92289"/>
    <w:rsid w:val="00D93CFE"/>
    <w:rsid w:val="00D94A9F"/>
    <w:rsid w:val="00D94CF1"/>
    <w:rsid w:val="00D94D6D"/>
    <w:rsid w:val="00D95265"/>
    <w:rsid w:val="00D95347"/>
    <w:rsid w:val="00D95BD4"/>
    <w:rsid w:val="00D9673E"/>
    <w:rsid w:val="00D96EE0"/>
    <w:rsid w:val="00D9780D"/>
    <w:rsid w:val="00DA0A0F"/>
    <w:rsid w:val="00DA0A83"/>
    <w:rsid w:val="00DA1376"/>
    <w:rsid w:val="00DA19EA"/>
    <w:rsid w:val="00DA1FCA"/>
    <w:rsid w:val="00DA2702"/>
    <w:rsid w:val="00DA2E63"/>
    <w:rsid w:val="00DA32E0"/>
    <w:rsid w:val="00DA34C8"/>
    <w:rsid w:val="00DA353D"/>
    <w:rsid w:val="00DA3573"/>
    <w:rsid w:val="00DA3779"/>
    <w:rsid w:val="00DA45A1"/>
    <w:rsid w:val="00DA4D29"/>
    <w:rsid w:val="00DA551E"/>
    <w:rsid w:val="00DA5908"/>
    <w:rsid w:val="00DA5A55"/>
    <w:rsid w:val="00DA5BEC"/>
    <w:rsid w:val="00DA5C15"/>
    <w:rsid w:val="00DA5CA2"/>
    <w:rsid w:val="00DA6171"/>
    <w:rsid w:val="00DA6563"/>
    <w:rsid w:val="00DA670D"/>
    <w:rsid w:val="00DA68E3"/>
    <w:rsid w:val="00DA73BD"/>
    <w:rsid w:val="00DA77BE"/>
    <w:rsid w:val="00DA7E6D"/>
    <w:rsid w:val="00DB10DE"/>
    <w:rsid w:val="00DB127C"/>
    <w:rsid w:val="00DB1370"/>
    <w:rsid w:val="00DB238D"/>
    <w:rsid w:val="00DB2539"/>
    <w:rsid w:val="00DB261C"/>
    <w:rsid w:val="00DB2C73"/>
    <w:rsid w:val="00DB398E"/>
    <w:rsid w:val="00DB4192"/>
    <w:rsid w:val="00DB431B"/>
    <w:rsid w:val="00DB4A14"/>
    <w:rsid w:val="00DB4B8B"/>
    <w:rsid w:val="00DB4CE4"/>
    <w:rsid w:val="00DB5361"/>
    <w:rsid w:val="00DB661C"/>
    <w:rsid w:val="00DB6CF9"/>
    <w:rsid w:val="00DB747B"/>
    <w:rsid w:val="00DB7E76"/>
    <w:rsid w:val="00DC0013"/>
    <w:rsid w:val="00DC078A"/>
    <w:rsid w:val="00DC140C"/>
    <w:rsid w:val="00DC169F"/>
    <w:rsid w:val="00DC1904"/>
    <w:rsid w:val="00DC1F2B"/>
    <w:rsid w:val="00DC23B0"/>
    <w:rsid w:val="00DC3619"/>
    <w:rsid w:val="00DC4554"/>
    <w:rsid w:val="00DC4601"/>
    <w:rsid w:val="00DC4829"/>
    <w:rsid w:val="00DC4B09"/>
    <w:rsid w:val="00DC4D7E"/>
    <w:rsid w:val="00DC54F7"/>
    <w:rsid w:val="00DC5A23"/>
    <w:rsid w:val="00DC5BBE"/>
    <w:rsid w:val="00DC6A4C"/>
    <w:rsid w:val="00DC6F24"/>
    <w:rsid w:val="00DC776C"/>
    <w:rsid w:val="00DC7866"/>
    <w:rsid w:val="00DD02A8"/>
    <w:rsid w:val="00DD0A58"/>
    <w:rsid w:val="00DD0B4D"/>
    <w:rsid w:val="00DD0B73"/>
    <w:rsid w:val="00DD1EA1"/>
    <w:rsid w:val="00DD2E16"/>
    <w:rsid w:val="00DD2E5D"/>
    <w:rsid w:val="00DD2F2F"/>
    <w:rsid w:val="00DD3234"/>
    <w:rsid w:val="00DD331B"/>
    <w:rsid w:val="00DD357A"/>
    <w:rsid w:val="00DD388D"/>
    <w:rsid w:val="00DD391A"/>
    <w:rsid w:val="00DD3B24"/>
    <w:rsid w:val="00DD41CE"/>
    <w:rsid w:val="00DD4694"/>
    <w:rsid w:val="00DD49D8"/>
    <w:rsid w:val="00DD4B63"/>
    <w:rsid w:val="00DD4D6A"/>
    <w:rsid w:val="00DD4FE8"/>
    <w:rsid w:val="00DD5043"/>
    <w:rsid w:val="00DD5D41"/>
    <w:rsid w:val="00DD60ED"/>
    <w:rsid w:val="00DD6220"/>
    <w:rsid w:val="00DD70DF"/>
    <w:rsid w:val="00DD7329"/>
    <w:rsid w:val="00DE0622"/>
    <w:rsid w:val="00DE17E3"/>
    <w:rsid w:val="00DE2124"/>
    <w:rsid w:val="00DE34A3"/>
    <w:rsid w:val="00DE3758"/>
    <w:rsid w:val="00DE3913"/>
    <w:rsid w:val="00DE3C56"/>
    <w:rsid w:val="00DE4059"/>
    <w:rsid w:val="00DE42E7"/>
    <w:rsid w:val="00DE43DC"/>
    <w:rsid w:val="00DE47BA"/>
    <w:rsid w:val="00DE4877"/>
    <w:rsid w:val="00DE4A32"/>
    <w:rsid w:val="00DE57F5"/>
    <w:rsid w:val="00DE5878"/>
    <w:rsid w:val="00DE5FFE"/>
    <w:rsid w:val="00DE6007"/>
    <w:rsid w:val="00DE62DB"/>
    <w:rsid w:val="00DE63BC"/>
    <w:rsid w:val="00DE6452"/>
    <w:rsid w:val="00DE6C66"/>
    <w:rsid w:val="00DE757C"/>
    <w:rsid w:val="00DE7EC0"/>
    <w:rsid w:val="00DF01A1"/>
    <w:rsid w:val="00DF08B7"/>
    <w:rsid w:val="00DF1080"/>
    <w:rsid w:val="00DF133B"/>
    <w:rsid w:val="00DF156E"/>
    <w:rsid w:val="00DF1C80"/>
    <w:rsid w:val="00DF2246"/>
    <w:rsid w:val="00DF28C7"/>
    <w:rsid w:val="00DF388C"/>
    <w:rsid w:val="00DF3A6F"/>
    <w:rsid w:val="00DF3FE3"/>
    <w:rsid w:val="00DF4854"/>
    <w:rsid w:val="00DF4886"/>
    <w:rsid w:val="00DF50B9"/>
    <w:rsid w:val="00DF72ED"/>
    <w:rsid w:val="00DF767C"/>
    <w:rsid w:val="00DF7775"/>
    <w:rsid w:val="00E00ACB"/>
    <w:rsid w:val="00E00D7F"/>
    <w:rsid w:val="00E00EEE"/>
    <w:rsid w:val="00E01AD2"/>
    <w:rsid w:val="00E01D63"/>
    <w:rsid w:val="00E025F3"/>
    <w:rsid w:val="00E02764"/>
    <w:rsid w:val="00E0289D"/>
    <w:rsid w:val="00E02ABB"/>
    <w:rsid w:val="00E02AEA"/>
    <w:rsid w:val="00E02D2A"/>
    <w:rsid w:val="00E034C1"/>
    <w:rsid w:val="00E0393A"/>
    <w:rsid w:val="00E03BD6"/>
    <w:rsid w:val="00E03CFC"/>
    <w:rsid w:val="00E03EA8"/>
    <w:rsid w:val="00E03F4C"/>
    <w:rsid w:val="00E04738"/>
    <w:rsid w:val="00E051C2"/>
    <w:rsid w:val="00E057B9"/>
    <w:rsid w:val="00E0581A"/>
    <w:rsid w:val="00E05AAF"/>
    <w:rsid w:val="00E060F2"/>
    <w:rsid w:val="00E06B37"/>
    <w:rsid w:val="00E06F89"/>
    <w:rsid w:val="00E07384"/>
    <w:rsid w:val="00E079A0"/>
    <w:rsid w:val="00E07BD7"/>
    <w:rsid w:val="00E07E46"/>
    <w:rsid w:val="00E10960"/>
    <w:rsid w:val="00E10F06"/>
    <w:rsid w:val="00E1218F"/>
    <w:rsid w:val="00E12312"/>
    <w:rsid w:val="00E1241A"/>
    <w:rsid w:val="00E125CD"/>
    <w:rsid w:val="00E1272F"/>
    <w:rsid w:val="00E12751"/>
    <w:rsid w:val="00E13105"/>
    <w:rsid w:val="00E13159"/>
    <w:rsid w:val="00E13261"/>
    <w:rsid w:val="00E13782"/>
    <w:rsid w:val="00E13901"/>
    <w:rsid w:val="00E141F1"/>
    <w:rsid w:val="00E14E45"/>
    <w:rsid w:val="00E151D1"/>
    <w:rsid w:val="00E154BE"/>
    <w:rsid w:val="00E15666"/>
    <w:rsid w:val="00E15C78"/>
    <w:rsid w:val="00E16460"/>
    <w:rsid w:val="00E1662B"/>
    <w:rsid w:val="00E16D1F"/>
    <w:rsid w:val="00E16D8C"/>
    <w:rsid w:val="00E16E66"/>
    <w:rsid w:val="00E171CA"/>
    <w:rsid w:val="00E1735C"/>
    <w:rsid w:val="00E1736F"/>
    <w:rsid w:val="00E1783D"/>
    <w:rsid w:val="00E17845"/>
    <w:rsid w:val="00E17D50"/>
    <w:rsid w:val="00E20129"/>
    <w:rsid w:val="00E20157"/>
    <w:rsid w:val="00E2047B"/>
    <w:rsid w:val="00E20883"/>
    <w:rsid w:val="00E20A26"/>
    <w:rsid w:val="00E2148A"/>
    <w:rsid w:val="00E21784"/>
    <w:rsid w:val="00E222ED"/>
    <w:rsid w:val="00E22E07"/>
    <w:rsid w:val="00E23183"/>
    <w:rsid w:val="00E234B7"/>
    <w:rsid w:val="00E23532"/>
    <w:rsid w:val="00E2386E"/>
    <w:rsid w:val="00E23D31"/>
    <w:rsid w:val="00E23D48"/>
    <w:rsid w:val="00E23E0E"/>
    <w:rsid w:val="00E23ED6"/>
    <w:rsid w:val="00E2432C"/>
    <w:rsid w:val="00E246A2"/>
    <w:rsid w:val="00E24898"/>
    <w:rsid w:val="00E24AB9"/>
    <w:rsid w:val="00E24ACC"/>
    <w:rsid w:val="00E252C9"/>
    <w:rsid w:val="00E25746"/>
    <w:rsid w:val="00E2588E"/>
    <w:rsid w:val="00E25E2E"/>
    <w:rsid w:val="00E26375"/>
    <w:rsid w:val="00E2778B"/>
    <w:rsid w:val="00E277D4"/>
    <w:rsid w:val="00E27933"/>
    <w:rsid w:val="00E27C4E"/>
    <w:rsid w:val="00E30061"/>
    <w:rsid w:val="00E300FB"/>
    <w:rsid w:val="00E30962"/>
    <w:rsid w:val="00E30C79"/>
    <w:rsid w:val="00E318D2"/>
    <w:rsid w:val="00E31C01"/>
    <w:rsid w:val="00E327EB"/>
    <w:rsid w:val="00E329B0"/>
    <w:rsid w:val="00E33296"/>
    <w:rsid w:val="00E33D17"/>
    <w:rsid w:val="00E348EE"/>
    <w:rsid w:val="00E35252"/>
    <w:rsid w:val="00E352A7"/>
    <w:rsid w:val="00E3531C"/>
    <w:rsid w:val="00E35F31"/>
    <w:rsid w:val="00E360A6"/>
    <w:rsid w:val="00E37482"/>
    <w:rsid w:val="00E37CFC"/>
    <w:rsid w:val="00E40255"/>
    <w:rsid w:val="00E40361"/>
    <w:rsid w:val="00E4061D"/>
    <w:rsid w:val="00E40CC1"/>
    <w:rsid w:val="00E40FE9"/>
    <w:rsid w:val="00E41242"/>
    <w:rsid w:val="00E41C33"/>
    <w:rsid w:val="00E41CCC"/>
    <w:rsid w:val="00E422F3"/>
    <w:rsid w:val="00E42498"/>
    <w:rsid w:val="00E42876"/>
    <w:rsid w:val="00E42EE1"/>
    <w:rsid w:val="00E43DC9"/>
    <w:rsid w:val="00E447F7"/>
    <w:rsid w:val="00E44892"/>
    <w:rsid w:val="00E44FD7"/>
    <w:rsid w:val="00E45337"/>
    <w:rsid w:val="00E45D41"/>
    <w:rsid w:val="00E45F41"/>
    <w:rsid w:val="00E46828"/>
    <w:rsid w:val="00E46A8F"/>
    <w:rsid w:val="00E46C49"/>
    <w:rsid w:val="00E4742B"/>
    <w:rsid w:val="00E475EF"/>
    <w:rsid w:val="00E4763B"/>
    <w:rsid w:val="00E47644"/>
    <w:rsid w:val="00E47758"/>
    <w:rsid w:val="00E47801"/>
    <w:rsid w:val="00E51826"/>
    <w:rsid w:val="00E5271A"/>
    <w:rsid w:val="00E52892"/>
    <w:rsid w:val="00E531A8"/>
    <w:rsid w:val="00E532BF"/>
    <w:rsid w:val="00E53B0B"/>
    <w:rsid w:val="00E542DE"/>
    <w:rsid w:val="00E54C12"/>
    <w:rsid w:val="00E54D2D"/>
    <w:rsid w:val="00E54FEE"/>
    <w:rsid w:val="00E5511C"/>
    <w:rsid w:val="00E5530D"/>
    <w:rsid w:val="00E55373"/>
    <w:rsid w:val="00E5579F"/>
    <w:rsid w:val="00E55CE8"/>
    <w:rsid w:val="00E5673B"/>
    <w:rsid w:val="00E56FEE"/>
    <w:rsid w:val="00E57C0C"/>
    <w:rsid w:val="00E602EA"/>
    <w:rsid w:val="00E60306"/>
    <w:rsid w:val="00E60AAE"/>
    <w:rsid w:val="00E60F5B"/>
    <w:rsid w:val="00E61247"/>
    <w:rsid w:val="00E6129E"/>
    <w:rsid w:val="00E615AA"/>
    <w:rsid w:val="00E6189A"/>
    <w:rsid w:val="00E61957"/>
    <w:rsid w:val="00E61FC0"/>
    <w:rsid w:val="00E62093"/>
    <w:rsid w:val="00E62530"/>
    <w:rsid w:val="00E62ECD"/>
    <w:rsid w:val="00E62EDC"/>
    <w:rsid w:val="00E634A9"/>
    <w:rsid w:val="00E63701"/>
    <w:rsid w:val="00E63F51"/>
    <w:rsid w:val="00E64512"/>
    <w:rsid w:val="00E64AA7"/>
    <w:rsid w:val="00E64B03"/>
    <w:rsid w:val="00E653E4"/>
    <w:rsid w:val="00E6553A"/>
    <w:rsid w:val="00E659B0"/>
    <w:rsid w:val="00E65A84"/>
    <w:rsid w:val="00E703CF"/>
    <w:rsid w:val="00E70D32"/>
    <w:rsid w:val="00E715AB"/>
    <w:rsid w:val="00E716D6"/>
    <w:rsid w:val="00E717C0"/>
    <w:rsid w:val="00E72761"/>
    <w:rsid w:val="00E729FD"/>
    <w:rsid w:val="00E73580"/>
    <w:rsid w:val="00E73930"/>
    <w:rsid w:val="00E74385"/>
    <w:rsid w:val="00E7463B"/>
    <w:rsid w:val="00E74D8D"/>
    <w:rsid w:val="00E755FD"/>
    <w:rsid w:val="00E756DA"/>
    <w:rsid w:val="00E75939"/>
    <w:rsid w:val="00E75A78"/>
    <w:rsid w:val="00E75D1B"/>
    <w:rsid w:val="00E764BB"/>
    <w:rsid w:val="00E76571"/>
    <w:rsid w:val="00E77036"/>
    <w:rsid w:val="00E770B5"/>
    <w:rsid w:val="00E77140"/>
    <w:rsid w:val="00E77538"/>
    <w:rsid w:val="00E77991"/>
    <w:rsid w:val="00E77B85"/>
    <w:rsid w:val="00E80AAD"/>
    <w:rsid w:val="00E80CF4"/>
    <w:rsid w:val="00E80F6B"/>
    <w:rsid w:val="00E81023"/>
    <w:rsid w:val="00E817A1"/>
    <w:rsid w:val="00E81F25"/>
    <w:rsid w:val="00E82278"/>
    <w:rsid w:val="00E8227E"/>
    <w:rsid w:val="00E827CE"/>
    <w:rsid w:val="00E82B30"/>
    <w:rsid w:val="00E83585"/>
    <w:rsid w:val="00E83B05"/>
    <w:rsid w:val="00E83BDB"/>
    <w:rsid w:val="00E842AD"/>
    <w:rsid w:val="00E847B5"/>
    <w:rsid w:val="00E84E82"/>
    <w:rsid w:val="00E86935"/>
    <w:rsid w:val="00E86D41"/>
    <w:rsid w:val="00E86DE5"/>
    <w:rsid w:val="00E87234"/>
    <w:rsid w:val="00E87E0A"/>
    <w:rsid w:val="00E900F0"/>
    <w:rsid w:val="00E90622"/>
    <w:rsid w:val="00E90A52"/>
    <w:rsid w:val="00E91226"/>
    <w:rsid w:val="00E914B0"/>
    <w:rsid w:val="00E91DC4"/>
    <w:rsid w:val="00E91EC4"/>
    <w:rsid w:val="00E9230B"/>
    <w:rsid w:val="00E931A4"/>
    <w:rsid w:val="00E933DA"/>
    <w:rsid w:val="00E93455"/>
    <w:rsid w:val="00E93F94"/>
    <w:rsid w:val="00E9452A"/>
    <w:rsid w:val="00E94D80"/>
    <w:rsid w:val="00E95675"/>
    <w:rsid w:val="00E95E6D"/>
    <w:rsid w:val="00E96173"/>
    <w:rsid w:val="00E96D24"/>
    <w:rsid w:val="00E9790C"/>
    <w:rsid w:val="00E97ABE"/>
    <w:rsid w:val="00EA01A8"/>
    <w:rsid w:val="00EA0AAA"/>
    <w:rsid w:val="00EA0E77"/>
    <w:rsid w:val="00EA1682"/>
    <w:rsid w:val="00EA21D5"/>
    <w:rsid w:val="00EA24B4"/>
    <w:rsid w:val="00EA264D"/>
    <w:rsid w:val="00EA3479"/>
    <w:rsid w:val="00EA3ADE"/>
    <w:rsid w:val="00EA40B2"/>
    <w:rsid w:val="00EA4712"/>
    <w:rsid w:val="00EA4821"/>
    <w:rsid w:val="00EA4F66"/>
    <w:rsid w:val="00EA53EC"/>
    <w:rsid w:val="00EA5D85"/>
    <w:rsid w:val="00EA5F9F"/>
    <w:rsid w:val="00EA6049"/>
    <w:rsid w:val="00EA6248"/>
    <w:rsid w:val="00EA6336"/>
    <w:rsid w:val="00EA635B"/>
    <w:rsid w:val="00EA68D8"/>
    <w:rsid w:val="00EA699A"/>
    <w:rsid w:val="00EA7A64"/>
    <w:rsid w:val="00EA7B5F"/>
    <w:rsid w:val="00EA7D16"/>
    <w:rsid w:val="00EA7D3A"/>
    <w:rsid w:val="00EA7E7E"/>
    <w:rsid w:val="00EB048E"/>
    <w:rsid w:val="00EB0692"/>
    <w:rsid w:val="00EB06F8"/>
    <w:rsid w:val="00EB093D"/>
    <w:rsid w:val="00EB130F"/>
    <w:rsid w:val="00EB15C4"/>
    <w:rsid w:val="00EB190C"/>
    <w:rsid w:val="00EB1ADE"/>
    <w:rsid w:val="00EB1E68"/>
    <w:rsid w:val="00EB2434"/>
    <w:rsid w:val="00EB28D8"/>
    <w:rsid w:val="00EB32A5"/>
    <w:rsid w:val="00EB4192"/>
    <w:rsid w:val="00EB4390"/>
    <w:rsid w:val="00EB4CA0"/>
    <w:rsid w:val="00EB5155"/>
    <w:rsid w:val="00EB555F"/>
    <w:rsid w:val="00EB5599"/>
    <w:rsid w:val="00EB560E"/>
    <w:rsid w:val="00EB5C8A"/>
    <w:rsid w:val="00EB5D73"/>
    <w:rsid w:val="00EB5F93"/>
    <w:rsid w:val="00EB681D"/>
    <w:rsid w:val="00EB6E6F"/>
    <w:rsid w:val="00EB73BB"/>
    <w:rsid w:val="00EB761F"/>
    <w:rsid w:val="00EB7961"/>
    <w:rsid w:val="00EB7B95"/>
    <w:rsid w:val="00EC091E"/>
    <w:rsid w:val="00EC1FAC"/>
    <w:rsid w:val="00EC216C"/>
    <w:rsid w:val="00EC224A"/>
    <w:rsid w:val="00EC24E9"/>
    <w:rsid w:val="00EC2C4A"/>
    <w:rsid w:val="00EC2E4B"/>
    <w:rsid w:val="00EC3310"/>
    <w:rsid w:val="00EC3375"/>
    <w:rsid w:val="00EC38F6"/>
    <w:rsid w:val="00EC43DF"/>
    <w:rsid w:val="00EC4860"/>
    <w:rsid w:val="00EC494A"/>
    <w:rsid w:val="00EC50C7"/>
    <w:rsid w:val="00EC585B"/>
    <w:rsid w:val="00EC6129"/>
    <w:rsid w:val="00EC64B5"/>
    <w:rsid w:val="00EC6DBD"/>
    <w:rsid w:val="00EC71D4"/>
    <w:rsid w:val="00EC72BA"/>
    <w:rsid w:val="00EC7971"/>
    <w:rsid w:val="00ED0115"/>
    <w:rsid w:val="00ED08B8"/>
    <w:rsid w:val="00ED0D12"/>
    <w:rsid w:val="00ED1223"/>
    <w:rsid w:val="00ED2531"/>
    <w:rsid w:val="00ED2BD5"/>
    <w:rsid w:val="00ED2C07"/>
    <w:rsid w:val="00ED2F2C"/>
    <w:rsid w:val="00ED3401"/>
    <w:rsid w:val="00ED3A35"/>
    <w:rsid w:val="00ED577E"/>
    <w:rsid w:val="00ED66E7"/>
    <w:rsid w:val="00ED6994"/>
    <w:rsid w:val="00ED6C9B"/>
    <w:rsid w:val="00ED6E89"/>
    <w:rsid w:val="00ED6F1A"/>
    <w:rsid w:val="00ED7684"/>
    <w:rsid w:val="00ED787E"/>
    <w:rsid w:val="00ED7A0E"/>
    <w:rsid w:val="00EE006F"/>
    <w:rsid w:val="00EE01BF"/>
    <w:rsid w:val="00EE0210"/>
    <w:rsid w:val="00EE04E0"/>
    <w:rsid w:val="00EE0954"/>
    <w:rsid w:val="00EE0A77"/>
    <w:rsid w:val="00EE12A5"/>
    <w:rsid w:val="00EE1676"/>
    <w:rsid w:val="00EE1819"/>
    <w:rsid w:val="00EE20B0"/>
    <w:rsid w:val="00EE215E"/>
    <w:rsid w:val="00EE2687"/>
    <w:rsid w:val="00EE2739"/>
    <w:rsid w:val="00EE2B13"/>
    <w:rsid w:val="00EE2ED7"/>
    <w:rsid w:val="00EE339D"/>
    <w:rsid w:val="00EE3A13"/>
    <w:rsid w:val="00EE3F98"/>
    <w:rsid w:val="00EE4384"/>
    <w:rsid w:val="00EE4FD6"/>
    <w:rsid w:val="00EE5AF8"/>
    <w:rsid w:val="00EE5C09"/>
    <w:rsid w:val="00EE70D9"/>
    <w:rsid w:val="00EE74C9"/>
    <w:rsid w:val="00EF02E3"/>
    <w:rsid w:val="00EF0A0C"/>
    <w:rsid w:val="00EF0C5D"/>
    <w:rsid w:val="00EF1014"/>
    <w:rsid w:val="00EF111D"/>
    <w:rsid w:val="00EF18C2"/>
    <w:rsid w:val="00EF2199"/>
    <w:rsid w:val="00EF2B4D"/>
    <w:rsid w:val="00EF2C98"/>
    <w:rsid w:val="00EF3098"/>
    <w:rsid w:val="00EF36A1"/>
    <w:rsid w:val="00EF3947"/>
    <w:rsid w:val="00EF3C1A"/>
    <w:rsid w:val="00EF3D51"/>
    <w:rsid w:val="00EF3FB7"/>
    <w:rsid w:val="00EF477A"/>
    <w:rsid w:val="00EF4D30"/>
    <w:rsid w:val="00EF52DD"/>
    <w:rsid w:val="00EF5414"/>
    <w:rsid w:val="00EF57A4"/>
    <w:rsid w:val="00EF6081"/>
    <w:rsid w:val="00EF687F"/>
    <w:rsid w:val="00EF6ED9"/>
    <w:rsid w:val="00EF6F0C"/>
    <w:rsid w:val="00EF792B"/>
    <w:rsid w:val="00F00406"/>
    <w:rsid w:val="00F020CE"/>
    <w:rsid w:val="00F027E9"/>
    <w:rsid w:val="00F02A8A"/>
    <w:rsid w:val="00F02DB2"/>
    <w:rsid w:val="00F03352"/>
    <w:rsid w:val="00F034F4"/>
    <w:rsid w:val="00F03552"/>
    <w:rsid w:val="00F041EC"/>
    <w:rsid w:val="00F043DD"/>
    <w:rsid w:val="00F0456B"/>
    <w:rsid w:val="00F05037"/>
    <w:rsid w:val="00F05EA4"/>
    <w:rsid w:val="00F06411"/>
    <w:rsid w:val="00F0704E"/>
    <w:rsid w:val="00F0712D"/>
    <w:rsid w:val="00F072F3"/>
    <w:rsid w:val="00F0768B"/>
    <w:rsid w:val="00F100DE"/>
    <w:rsid w:val="00F10671"/>
    <w:rsid w:val="00F10825"/>
    <w:rsid w:val="00F10EFF"/>
    <w:rsid w:val="00F111DC"/>
    <w:rsid w:val="00F1125C"/>
    <w:rsid w:val="00F1127E"/>
    <w:rsid w:val="00F11396"/>
    <w:rsid w:val="00F11745"/>
    <w:rsid w:val="00F117A7"/>
    <w:rsid w:val="00F11838"/>
    <w:rsid w:val="00F11886"/>
    <w:rsid w:val="00F121B4"/>
    <w:rsid w:val="00F12D3B"/>
    <w:rsid w:val="00F12D83"/>
    <w:rsid w:val="00F12E70"/>
    <w:rsid w:val="00F1322B"/>
    <w:rsid w:val="00F13844"/>
    <w:rsid w:val="00F13B71"/>
    <w:rsid w:val="00F13BCC"/>
    <w:rsid w:val="00F13EC5"/>
    <w:rsid w:val="00F13EDE"/>
    <w:rsid w:val="00F142DC"/>
    <w:rsid w:val="00F14518"/>
    <w:rsid w:val="00F14762"/>
    <w:rsid w:val="00F1491A"/>
    <w:rsid w:val="00F14CFB"/>
    <w:rsid w:val="00F14E0F"/>
    <w:rsid w:val="00F15253"/>
    <w:rsid w:val="00F15973"/>
    <w:rsid w:val="00F1630D"/>
    <w:rsid w:val="00F168EB"/>
    <w:rsid w:val="00F16B75"/>
    <w:rsid w:val="00F17751"/>
    <w:rsid w:val="00F17782"/>
    <w:rsid w:val="00F17820"/>
    <w:rsid w:val="00F20092"/>
    <w:rsid w:val="00F21094"/>
    <w:rsid w:val="00F2155A"/>
    <w:rsid w:val="00F216AD"/>
    <w:rsid w:val="00F223EA"/>
    <w:rsid w:val="00F22D8A"/>
    <w:rsid w:val="00F235A4"/>
    <w:rsid w:val="00F2361D"/>
    <w:rsid w:val="00F23820"/>
    <w:rsid w:val="00F23E12"/>
    <w:rsid w:val="00F24141"/>
    <w:rsid w:val="00F244CF"/>
    <w:rsid w:val="00F24839"/>
    <w:rsid w:val="00F25D23"/>
    <w:rsid w:val="00F25FF1"/>
    <w:rsid w:val="00F2652E"/>
    <w:rsid w:val="00F2748E"/>
    <w:rsid w:val="00F27953"/>
    <w:rsid w:val="00F2797D"/>
    <w:rsid w:val="00F27D1E"/>
    <w:rsid w:val="00F27DE1"/>
    <w:rsid w:val="00F30323"/>
    <w:rsid w:val="00F3097F"/>
    <w:rsid w:val="00F30CA2"/>
    <w:rsid w:val="00F30E5A"/>
    <w:rsid w:val="00F32794"/>
    <w:rsid w:val="00F331B0"/>
    <w:rsid w:val="00F3331E"/>
    <w:rsid w:val="00F3338E"/>
    <w:rsid w:val="00F33B62"/>
    <w:rsid w:val="00F3478D"/>
    <w:rsid w:val="00F349CD"/>
    <w:rsid w:val="00F34AB6"/>
    <w:rsid w:val="00F34BFB"/>
    <w:rsid w:val="00F352F0"/>
    <w:rsid w:val="00F36228"/>
    <w:rsid w:val="00F36C2F"/>
    <w:rsid w:val="00F36E4D"/>
    <w:rsid w:val="00F36E74"/>
    <w:rsid w:val="00F36F09"/>
    <w:rsid w:val="00F370AC"/>
    <w:rsid w:val="00F375D1"/>
    <w:rsid w:val="00F37ACC"/>
    <w:rsid w:val="00F40AB2"/>
    <w:rsid w:val="00F40C69"/>
    <w:rsid w:val="00F40F09"/>
    <w:rsid w:val="00F41763"/>
    <w:rsid w:val="00F417DA"/>
    <w:rsid w:val="00F4190E"/>
    <w:rsid w:val="00F42290"/>
    <w:rsid w:val="00F423CD"/>
    <w:rsid w:val="00F42420"/>
    <w:rsid w:val="00F425C9"/>
    <w:rsid w:val="00F429F7"/>
    <w:rsid w:val="00F42BFF"/>
    <w:rsid w:val="00F42D71"/>
    <w:rsid w:val="00F43E7E"/>
    <w:rsid w:val="00F45F95"/>
    <w:rsid w:val="00F471AB"/>
    <w:rsid w:val="00F50780"/>
    <w:rsid w:val="00F50837"/>
    <w:rsid w:val="00F50C9E"/>
    <w:rsid w:val="00F511E1"/>
    <w:rsid w:val="00F51B77"/>
    <w:rsid w:val="00F51E69"/>
    <w:rsid w:val="00F5237B"/>
    <w:rsid w:val="00F52B75"/>
    <w:rsid w:val="00F52C1F"/>
    <w:rsid w:val="00F542EB"/>
    <w:rsid w:val="00F545B1"/>
    <w:rsid w:val="00F54D72"/>
    <w:rsid w:val="00F54E51"/>
    <w:rsid w:val="00F55A85"/>
    <w:rsid w:val="00F55D87"/>
    <w:rsid w:val="00F56040"/>
    <w:rsid w:val="00F566E6"/>
    <w:rsid w:val="00F56A79"/>
    <w:rsid w:val="00F57A4A"/>
    <w:rsid w:val="00F57B36"/>
    <w:rsid w:val="00F57C2D"/>
    <w:rsid w:val="00F57FDF"/>
    <w:rsid w:val="00F60573"/>
    <w:rsid w:val="00F60B23"/>
    <w:rsid w:val="00F612BF"/>
    <w:rsid w:val="00F61444"/>
    <w:rsid w:val="00F61B01"/>
    <w:rsid w:val="00F620AD"/>
    <w:rsid w:val="00F620BC"/>
    <w:rsid w:val="00F6237E"/>
    <w:rsid w:val="00F62595"/>
    <w:rsid w:val="00F6297D"/>
    <w:rsid w:val="00F62D76"/>
    <w:rsid w:val="00F630A5"/>
    <w:rsid w:val="00F6336B"/>
    <w:rsid w:val="00F640E9"/>
    <w:rsid w:val="00F64523"/>
    <w:rsid w:val="00F649EB"/>
    <w:rsid w:val="00F64C63"/>
    <w:rsid w:val="00F64CD2"/>
    <w:rsid w:val="00F65429"/>
    <w:rsid w:val="00F65998"/>
    <w:rsid w:val="00F66311"/>
    <w:rsid w:val="00F66466"/>
    <w:rsid w:val="00F664A9"/>
    <w:rsid w:val="00F666D6"/>
    <w:rsid w:val="00F66ED3"/>
    <w:rsid w:val="00F67874"/>
    <w:rsid w:val="00F70915"/>
    <w:rsid w:val="00F72F38"/>
    <w:rsid w:val="00F73978"/>
    <w:rsid w:val="00F74111"/>
    <w:rsid w:val="00F741FE"/>
    <w:rsid w:val="00F742AE"/>
    <w:rsid w:val="00F755B2"/>
    <w:rsid w:val="00F7562B"/>
    <w:rsid w:val="00F7579A"/>
    <w:rsid w:val="00F7582C"/>
    <w:rsid w:val="00F75B1A"/>
    <w:rsid w:val="00F75F6E"/>
    <w:rsid w:val="00F75FB4"/>
    <w:rsid w:val="00F76989"/>
    <w:rsid w:val="00F76A61"/>
    <w:rsid w:val="00F7762C"/>
    <w:rsid w:val="00F779A6"/>
    <w:rsid w:val="00F77F31"/>
    <w:rsid w:val="00F77F68"/>
    <w:rsid w:val="00F808A9"/>
    <w:rsid w:val="00F815EC"/>
    <w:rsid w:val="00F81AC0"/>
    <w:rsid w:val="00F81DF7"/>
    <w:rsid w:val="00F8226F"/>
    <w:rsid w:val="00F82655"/>
    <w:rsid w:val="00F82835"/>
    <w:rsid w:val="00F82D47"/>
    <w:rsid w:val="00F83269"/>
    <w:rsid w:val="00F83B75"/>
    <w:rsid w:val="00F83E3B"/>
    <w:rsid w:val="00F83FC2"/>
    <w:rsid w:val="00F84705"/>
    <w:rsid w:val="00F84E97"/>
    <w:rsid w:val="00F8539A"/>
    <w:rsid w:val="00F854C9"/>
    <w:rsid w:val="00F85573"/>
    <w:rsid w:val="00F85DFB"/>
    <w:rsid w:val="00F8681E"/>
    <w:rsid w:val="00F8747B"/>
    <w:rsid w:val="00F87AE9"/>
    <w:rsid w:val="00F90467"/>
    <w:rsid w:val="00F90627"/>
    <w:rsid w:val="00F906E2"/>
    <w:rsid w:val="00F90CE9"/>
    <w:rsid w:val="00F90E89"/>
    <w:rsid w:val="00F9139F"/>
    <w:rsid w:val="00F91D65"/>
    <w:rsid w:val="00F91E9D"/>
    <w:rsid w:val="00F92325"/>
    <w:rsid w:val="00F92804"/>
    <w:rsid w:val="00F92DB9"/>
    <w:rsid w:val="00F94C7E"/>
    <w:rsid w:val="00F95080"/>
    <w:rsid w:val="00F9565A"/>
    <w:rsid w:val="00F95CE3"/>
    <w:rsid w:val="00F95DF8"/>
    <w:rsid w:val="00F95EDD"/>
    <w:rsid w:val="00F96337"/>
    <w:rsid w:val="00F96EAD"/>
    <w:rsid w:val="00F97488"/>
    <w:rsid w:val="00F97588"/>
    <w:rsid w:val="00F97AAB"/>
    <w:rsid w:val="00FA0962"/>
    <w:rsid w:val="00FA0BBF"/>
    <w:rsid w:val="00FA1244"/>
    <w:rsid w:val="00FA12D1"/>
    <w:rsid w:val="00FA14DB"/>
    <w:rsid w:val="00FA190A"/>
    <w:rsid w:val="00FA1DBA"/>
    <w:rsid w:val="00FA2922"/>
    <w:rsid w:val="00FA2BAE"/>
    <w:rsid w:val="00FA2F70"/>
    <w:rsid w:val="00FA3A02"/>
    <w:rsid w:val="00FA3DF0"/>
    <w:rsid w:val="00FA5DA9"/>
    <w:rsid w:val="00FA67BA"/>
    <w:rsid w:val="00FA6984"/>
    <w:rsid w:val="00FA709D"/>
    <w:rsid w:val="00FA7FD4"/>
    <w:rsid w:val="00FB00EC"/>
    <w:rsid w:val="00FB05FF"/>
    <w:rsid w:val="00FB0996"/>
    <w:rsid w:val="00FB09FA"/>
    <w:rsid w:val="00FB1BBE"/>
    <w:rsid w:val="00FB22FF"/>
    <w:rsid w:val="00FB26B1"/>
    <w:rsid w:val="00FB27C8"/>
    <w:rsid w:val="00FB2E2D"/>
    <w:rsid w:val="00FB3310"/>
    <w:rsid w:val="00FB3B2E"/>
    <w:rsid w:val="00FB3E07"/>
    <w:rsid w:val="00FB3F1C"/>
    <w:rsid w:val="00FB4889"/>
    <w:rsid w:val="00FB4D7F"/>
    <w:rsid w:val="00FB5004"/>
    <w:rsid w:val="00FB578F"/>
    <w:rsid w:val="00FB5965"/>
    <w:rsid w:val="00FB5A69"/>
    <w:rsid w:val="00FB5CCA"/>
    <w:rsid w:val="00FB67C3"/>
    <w:rsid w:val="00FB6AD0"/>
    <w:rsid w:val="00FB6B60"/>
    <w:rsid w:val="00FB71D4"/>
    <w:rsid w:val="00FB7995"/>
    <w:rsid w:val="00FB799C"/>
    <w:rsid w:val="00FC0052"/>
    <w:rsid w:val="00FC07B0"/>
    <w:rsid w:val="00FC083E"/>
    <w:rsid w:val="00FC1260"/>
    <w:rsid w:val="00FC1285"/>
    <w:rsid w:val="00FC14AA"/>
    <w:rsid w:val="00FC1D27"/>
    <w:rsid w:val="00FC2340"/>
    <w:rsid w:val="00FC29BC"/>
    <w:rsid w:val="00FC2A40"/>
    <w:rsid w:val="00FC2DDE"/>
    <w:rsid w:val="00FC2E3B"/>
    <w:rsid w:val="00FC2FCA"/>
    <w:rsid w:val="00FC326D"/>
    <w:rsid w:val="00FC364C"/>
    <w:rsid w:val="00FC3D62"/>
    <w:rsid w:val="00FC42A0"/>
    <w:rsid w:val="00FC446E"/>
    <w:rsid w:val="00FC54D8"/>
    <w:rsid w:val="00FC59B4"/>
    <w:rsid w:val="00FC5DCD"/>
    <w:rsid w:val="00FC6398"/>
    <w:rsid w:val="00FC64D9"/>
    <w:rsid w:val="00FC6666"/>
    <w:rsid w:val="00FC7251"/>
    <w:rsid w:val="00FC7601"/>
    <w:rsid w:val="00FD0006"/>
    <w:rsid w:val="00FD0C69"/>
    <w:rsid w:val="00FD111E"/>
    <w:rsid w:val="00FD144A"/>
    <w:rsid w:val="00FD1656"/>
    <w:rsid w:val="00FD189E"/>
    <w:rsid w:val="00FD1907"/>
    <w:rsid w:val="00FD1F35"/>
    <w:rsid w:val="00FD2986"/>
    <w:rsid w:val="00FD3B02"/>
    <w:rsid w:val="00FD4306"/>
    <w:rsid w:val="00FD503A"/>
    <w:rsid w:val="00FD5563"/>
    <w:rsid w:val="00FD5A36"/>
    <w:rsid w:val="00FD6AA8"/>
    <w:rsid w:val="00FD6F2F"/>
    <w:rsid w:val="00FD708B"/>
    <w:rsid w:val="00FD719E"/>
    <w:rsid w:val="00FD7299"/>
    <w:rsid w:val="00FD734D"/>
    <w:rsid w:val="00FE0340"/>
    <w:rsid w:val="00FE0890"/>
    <w:rsid w:val="00FE0CA5"/>
    <w:rsid w:val="00FE0D74"/>
    <w:rsid w:val="00FE14E5"/>
    <w:rsid w:val="00FE194D"/>
    <w:rsid w:val="00FE2431"/>
    <w:rsid w:val="00FE2CBC"/>
    <w:rsid w:val="00FE2E73"/>
    <w:rsid w:val="00FE3493"/>
    <w:rsid w:val="00FE39AF"/>
    <w:rsid w:val="00FE454F"/>
    <w:rsid w:val="00FE51A6"/>
    <w:rsid w:val="00FE527B"/>
    <w:rsid w:val="00FE630D"/>
    <w:rsid w:val="00FE6F65"/>
    <w:rsid w:val="00FE747A"/>
    <w:rsid w:val="00FE752F"/>
    <w:rsid w:val="00FE7606"/>
    <w:rsid w:val="00FE77F0"/>
    <w:rsid w:val="00FF17C5"/>
    <w:rsid w:val="00FF1E05"/>
    <w:rsid w:val="00FF208B"/>
    <w:rsid w:val="00FF284F"/>
    <w:rsid w:val="00FF2A85"/>
    <w:rsid w:val="00FF2AEB"/>
    <w:rsid w:val="00FF31CD"/>
    <w:rsid w:val="00FF3450"/>
    <w:rsid w:val="00FF3C3B"/>
    <w:rsid w:val="00FF3EAA"/>
    <w:rsid w:val="00FF3F7F"/>
    <w:rsid w:val="00FF42C1"/>
    <w:rsid w:val="00FF43A3"/>
    <w:rsid w:val="00FF4506"/>
    <w:rsid w:val="00FF49B6"/>
    <w:rsid w:val="00FF507F"/>
    <w:rsid w:val="00FF5ACD"/>
    <w:rsid w:val="00FF5C5E"/>
    <w:rsid w:val="00FF5DA6"/>
    <w:rsid w:val="00FF6129"/>
    <w:rsid w:val="00FF6812"/>
    <w:rsid w:val="00FF6BC0"/>
    <w:rsid w:val="00FF6E46"/>
    <w:rsid w:val="00FF6E56"/>
    <w:rsid w:val="00FF7620"/>
    <w:rsid w:val="00FF7DBF"/>
    <w:rsid w:val="01530AC8"/>
    <w:rsid w:val="01EF0CBB"/>
    <w:rsid w:val="030A09B7"/>
    <w:rsid w:val="03AC738E"/>
    <w:rsid w:val="05797DC7"/>
    <w:rsid w:val="06D84275"/>
    <w:rsid w:val="076331FA"/>
    <w:rsid w:val="0EE80D86"/>
    <w:rsid w:val="0FFD25B2"/>
    <w:rsid w:val="17964A56"/>
    <w:rsid w:val="186D14E7"/>
    <w:rsid w:val="1B6015F5"/>
    <w:rsid w:val="1E730F43"/>
    <w:rsid w:val="210C41F5"/>
    <w:rsid w:val="22207A74"/>
    <w:rsid w:val="22B161BF"/>
    <w:rsid w:val="236D5BCD"/>
    <w:rsid w:val="247A2B92"/>
    <w:rsid w:val="25E96905"/>
    <w:rsid w:val="28A5070A"/>
    <w:rsid w:val="29485507"/>
    <w:rsid w:val="29A76111"/>
    <w:rsid w:val="2A822326"/>
    <w:rsid w:val="2F3D45CB"/>
    <w:rsid w:val="33F427BD"/>
    <w:rsid w:val="350C2F79"/>
    <w:rsid w:val="374675C3"/>
    <w:rsid w:val="38F4757D"/>
    <w:rsid w:val="399E6467"/>
    <w:rsid w:val="3CF341B0"/>
    <w:rsid w:val="3F0E60A2"/>
    <w:rsid w:val="409A3FFF"/>
    <w:rsid w:val="4185518C"/>
    <w:rsid w:val="45ED6159"/>
    <w:rsid w:val="49177B2A"/>
    <w:rsid w:val="49576AA7"/>
    <w:rsid w:val="4B300066"/>
    <w:rsid w:val="4B613429"/>
    <w:rsid w:val="4C054E48"/>
    <w:rsid w:val="4DA60964"/>
    <w:rsid w:val="53F13E1B"/>
    <w:rsid w:val="54357A4E"/>
    <w:rsid w:val="56630987"/>
    <w:rsid w:val="572F3849"/>
    <w:rsid w:val="576F5D38"/>
    <w:rsid w:val="58C413BC"/>
    <w:rsid w:val="59334BAB"/>
    <w:rsid w:val="5C540B38"/>
    <w:rsid w:val="610D2BCB"/>
    <w:rsid w:val="61113CAC"/>
    <w:rsid w:val="642B22AA"/>
    <w:rsid w:val="670C72FA"/>
    <w:rsid w:val="683D381B"/>
    <w:rsid w:val="692E31AA"/>
    <w:rsid w:val="6CBF0708"/>
    <w:rsid w:val="75DC57CF"/>
    <w:rsid w:val="764271D8"/>
    <w:rsid w:val="77C829D5"/>
    <w:rsid w:val="78C025A3"/>
    <w:rsid w:val="7A4F7B0A"/>
    <w:rsid w:val="7C8C7DE9"/>
    <w:rsid w:val="7EFB7CCD"/>
    <w:rsid w:val="9FFB68B6"/>
    <w:rsid w:val="FBFE8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qFormat="1"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ind w:firstLine="454"/>
      <w:jc w:val="both"/>
      <w:textAlignment w:val="baseline"/>
    </w:pPr>
    <w:rPr>
      <w:rFonts w:ascii="宋体" w:hAnsi="Times New Roman" w:eastAsia="宋体" w:cs="Times New Roman"/>
      <w:sz w:val="21"/>
      <w:lang w:val="en-US" w:eastAsia="zh-CN" w:bidi="ar-SA"/>
    </w:rPr>
  </w:style>
  <w:style w:type="paragraph" w:styleId="3">
    <w:name w:val="heading 1"/>
    <w:basedOn w:val="1"/>
    <w:next w:val="1"/>
    <w:link w:val="135"/>
    <w:qFormat/>
    <w:uiPriority w:val="0"/>
    <w:pPr>
      <w:keepNext/>
      <w:keepLines/>
      <w:numPr>
        <w:ilvl w:val="0"/>
        <w:numId w:val="1"/>
      </w:numPr>
      <w:spacing w:before="120" w:after="120" w:line="360" w:lineRule="auto"/>
      <w:outlineLvl w:val="0"/>
    </w:pPr>
    <w:rPr>
      <w:rFonts w:ascii="黑体" w:hAnsi="宋体" w:eastAsia="黑体"/>
      <w:b/>
      <w:color w:val="000000"/>
      <w:kern w:val="44"/>
      <w:sz w:val="30"/>
    </w:rPr>
  </w:style>
  <w:style w:type="paragraph" w:styleId="4">
    <w:name w:val="heading 2"/>
    <w:basedOn w:val="1"/>
    <w:next w:val="1"/>
    <w:link w:val="90"/>
    <w:qFormat/>
    <w:uiPriority w:val="0"/>
    <w:pPr>
      <w:keepNext/>
      <w:keepLines/>
      <w:spacing w:before="120" w:after="120"/>
      <w:ind w:firstLine="0"/>
      <w:outlineLvl w:val="1"/>
    </w:pPr>
    <w:rPr>
      <w:rFonts w:ascii="黑体" w:hAnsi="Arial" w:eastAsia="黑体"/>
      <w:b/>
      <w:sz w:val="28"/>
      <w:lang w:val="zh-CN" w:eastAsia="zh-CN"/>
    </w:rPr>
  </w:style>
  <w:style w:type="paragraph" w:styleId="5">
    <w:name w:val="heading 3"/>
    <w:basedOn w:val="1"/>
    <w:next w:val="1"/>
    <w:link w:val="98"/>
    <w:qFormat/>
    <w:uiPriority w:val="0"/>
    <w:pPr>
      <w:keepNext/>
      <w:spacing w:line="360" w:lineRule="auto"/>
      <w:ind w:firstLine="454"/>
      <w:jc w:val="left"/>
      <w:textAlignment w:val="auto"/>
      <w:outlineLvl w:val="2"/>
    </w:pPr>
    <w:rPr>
      <w:rFonts w:hAnsi="宋体"/>
      <w:bCs/>
      <w:kern w:val="2"/>
      <w:sz w:val="24"/>
      <w:lang w:val="zh-CN" w:eastAsia="zh-CN"/>
    </w:rPr>
  </w:style>
  <w:style w:type="paragraph" w:styleId="6">
    <w:name w:val="heading 4"/>
    <w:basedOn w:val="1"/>
    <w:next w:val="1"/>
    <w:link w:val="104"/>
    <w:qFormat/>
    <w:uiPriority w:val="0"/>
    <w:pPr>
      <w:keepNext/>
      <w:keepLines/>
      <w:spacing w:before="280" w:after="290" w:line="376" w:lineRule="atLeast"/>
      <w:ind w:firstLine="0"/>
      <w:outlineLvl w:val="3"/>
    </w:pPr>
    <w:rPr>
      <w:rFonts w:ascii="Arial" w:hAnsi="Arial" w:eastAsia="黑体"/>
      <w:b/>
      <w:sz w:val="28"/>
      <w:lang w:val="zh-CN" w:eastAsia="zh-CN"/>
    </w:rPr>
  </w:style>
  <w:style w:type="paragraph" w:styleId="7">
    <w:name w:val="heading 5"/>
    <w:basedOn w:val="1"/>
    <w:next w:val="1"/>
    <w:qFormat/>
    <w:uiPriority w:val="0"/>
    <w:pPr>
      <w:keepNext/>
      <w:keepLines/>
      <w:spacing w:before="280" w:after="290" w:line="376" w:lineRule="atLeast"/>
      <w:ind w:firstLine="0"/>
      <w:outlineLvl w:val="4"/>
    </w:pPr>
    <w:rPr>
      <w:b/>
      <w:sz w:val="28"/>
    </w:rPr>
  </w:style>
  <w:style w:type="paragraph" w:styleId="8">
    <w:name w:val="heading 6"/>
    <w:basedOn w:val="1"/>
    <w:next w:val="1"/>
    <w:link w:val="123"/>
    <w:qFormat/>
    <w:uiPriority w:val="0"/>
    <w:pPr>
      <w:keepNext/>
      <w:keepLines/>
      <w:spacing w:before="240" w:after="64" w:line="320" w:lineRule="atLeast"/>
      <w:ind w:firstLine="0"/>
      <w:outlineLvl w:val="5"/>
    </w:pPr>
    <w:rPr>
      <w:rFonts w:ascii="Arial" w:hAnsi="Arial" w:eastAsia="黑体"/>
      <w:b/>
      <w:sz w:val="24"/>
    </w:rPr>
  </w:style>
  <w:style w:type="paragraph" w:styleId="9">
    <w:name w:val="heading 7"/>
    <w:basedOn w:val="1"/>
    <w:next w:val="1"/>
    <w:link w:val="124"/>
    <w:qFormat/>
    <w:uiPriority w:val="0"/>
    <w:pPr>
      <w:keepNext/>
      <w:keepLines/>
      <w:spacing w:before="240" w:after="64" w:line="320" w:lineRule="atLeast"/>
      <w:ind w:firstLine="0"/>
      <w:outlineLvl w:val="6"/>
    </w:pPr>
    <w:rPr>
      <w:b/>
      <w:sz w:val="24"/>
    </w:rPr>
  </w:style>
  <w:style w:type="paragraph" w:styleId="10">
    <w:name w:val="heading 8"/>
    <w:basedOn w:val="1"/>
    <w:next w:val="1"/>
    <w:link w:val="125"/>
    <w:qFormat/>
    <w:uiPriority w:val="0"/>
    <w:pPr>
      <w:keepNext/>
      <w:keepLines/>
      <w:spacing w:before="240" w:after="64" w:line="320" w:lineRule="atLeast"/>
      <w:ind w:firstLine="0"/>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tLeast"/>
      <w:ind w:firstLine="0"/>
      <w:outlineLvl w:val="8"/>
    </w:pPr>
    <w:rPr>
      <w:rFonts w:ascii="Arial" w:hAnsi="Arial" w:eastAsia="黑体"/>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List Paragraph"/>
    <w:basedOn w:val="1"/>
    <w:link w:val="105"/>
    <w:qFormat/>
    <w:uiPriority w:val="34"/>
    <w:pPr>
      <w:adjustRightInd/>
      <w:ind w:firstLine="420" w:firstLineChars="200"/>
      <w:textAlignment w:val="auto"/>
    </w:pPr>
    <w:rPr>
      <w:rFonts w:ascii="Calibri" w:hAnsi="Calibri"/>
      <w:kern w:val="2"/>
      <w:szCs w:val="22"/>
      <w:lang w:val="zh-CN" w:eastAsia="zh-CN"/>
    </w:rPr>
  </w:style>
  <w:style w:type="paragraph" w:styleId="12">
    <w:name w:val="toc 7"/>
    <w:basedOn w:val="1"/>
    <w:next w:val="1"/>
    <w:semiHidden/>
    <w:qFormat/>
    <w:uiPriority w:val="0"/>
    <w:pPr>
      <w:ind w:left="1440"/>
      <w:jc w:val="left"/>
    </w:pPr>
    <w:rPr>
      <w:rFonts w:ascii="Times New Roman"/>
      <w:szCs w:val="21"/>
    </w:rPr>
  </w:style>
  <w:style w:type="paragraph" w:styleId="13">
    <w:name w:val="List Bullet 4"/>
    <w:basedOn w:val="1"/>
    <w:qFormat/>
    <w:uiPriority w:val="0"/>
    <w:pPr>
      <w:numPr>
        <w:ilvl w:val="0"/>
        <w:numId w:val="2"/>
      </w:numPr>
      <w:adjustRightInd/>
      <w:snapToGrid w:val="0"/>
      <w:spacing w:after="120" w:line="240" w:lineRule="atLeast"/>
      <w:textAlignment w:val="auto"/>
    </w:pPr>
    <w:rPr>
      <w:kern w:val="2"/>
      <w:sz w:val="24"/>
    </w:rPr>
  </w:style>
  <w:style w:type="paragraph" w:styleId="14">
    <w:name w:val="Normal Indent"/>
    <w:basedOn w:val="1"/>
    <w:link w:val="132"/>
    <w:qFormat/>
    <w:uiPriority w:val="0"/>
    <w:pPr>
      <w:adjustRightInd/>
      <w:spacing w:afterLines="50" w:line="360" w:lineRule="auto"/>
      <w:ind w:firstLine="420" w:firstLineChars="200"/>
      <w:textAlignment w:val="auto"/>
    </w:pPr>
    <w:rPr>
      <w:rFonts w:ascii="Times New Roman"/>
      <w:kern w:val="2"/>
      <w:szCs w:val="24"/>
    </w:rPr>
  </w:style>
  <w:style w:type="paragraph" w:styleId="15">
    <w:name w:val="List Bullet"/>
    <w:basedOn w:val="1"/>
    <w:link w:val="137"/>
    <w:qFormat/>
    <w:uiPriority w:val="0"/>
    <w:pPr>
      <w:numPr>
        <w:ilvl w:val="0"/>
        <w:numId w:val="3"/>
      </w:numPr>
      <w:spacing w:line="360" w:lineRule="auto"/>
      <w:contextualSpacing/>
    </w:pPr>
  </w:style>
  <w:style w:type="paragraph" w:styleId="16">
    <w:name w:val="Document Map"/>
    <w:basedOn w:val="1"/>
    <w:semiHidden/>
    <w:qFormat/>
    <w:uiPriority w:val="0"/>
    <w:pPr>
      <w:shd w:val="clear" w:color="auto" w:fill="000080"/>
    </w:pPr>
  </w:style>
  <w:style w:type="paragraph" w:styleId="17">
    <w:name w:val="annotation text"/>
    <w:basedOn w:val="1"/>
    <w:link w:val="92"/>
    <w:qFormat/>
    <w:uiPriority w:val="0"/>
    <w:pPr>
      <w:jc w:val="left"/>
    </w:pPr>
    <w:rPr>
      <w:lang w:val="zh-CN" w:eastAsia="zh-CN"/>
    </w:rPr>
  </w:style>
  <w:style w:type="paragraph" w:styleId="18">
    <w:name w:val="Body Text"/>
    <w:basedOn w:val="1"/>
    <w:next w:val="1"/>
    <w:link w:val="119"/>
    <w:qFormat/>
    <w:uiPriority w:val="0"/>
    <w:pPr>
      <w:spacing w:after="120"/>
    </w:pPr>
  </w:style>
  <w:style w:type="paragraph" w:styleId="19">
    <w:name w:val="Body Text Indent"/>
    <w:basedOn w:val="1"/>
    <w:next w:val="20"/>
    <w:qFormat/>
    <w:uiPriority w:val="0"/>
    <w:rPr>
      <w:rFonts w:hAnsi="宋体"/>
    </w:rPr>
  </w:style>
  <w:style w:type="paragraph" w:styleId="20">
    <w:name w:val="envelope return"/>
    <w:basedOn w:val="1"/>
    <w:unhideWhenUsed/>
    <w:qFormat/>
    <w:uiPriority w:val="99"/>
    <w:pPr>
      <w:snapToGrid w:val="0"/>
    </w:pPr>
    <w:rPr>
      <w:rFonts w:ascii="Arial" w:hAnsi="Arial"/>
    </w:rPr>
  </w:style>
  <w:style w:type="paragraph" w:styleId="21">
    <w:name w:val="toc 5"/>
    <w:basedOn w:val="1"/>
    <w:next w:val="1"/>
    <w:semiHidden/>
    <w:qFormat/>
    <w:uiPriority w:val="0"/>
    <w:pPr>
      <w:ind w:left="960"/>
      <w:jc w:val="left"/>
    </w:pPr>
    <w:rPr>
      <w:rFonts w:ascii="Times New Roman"/>
      <w:szCs w:val="21"/>
    </w:rPr>
  </w:style>
  <w:style w:type="paragraph" w:styleId="22">
    <w:name w:val="toc 3"/>
    <w:basedOn w:val="1"/>
    <w:next w:val="1"/>
    <w:qFormat/>
    <w:uiPriority w:val="39"/>
    <w:pPr>
      <w:ind w:left="480"/>
      <w:jc w:val="left"/>
    </w:pPr>
    <w:rPr>
      <w:rFonts w:ascii="Times New Roman"/>
      <w:i/>
      <w:iCs/>
      <w:szCs w:val="24"/>
    </w:rPr>
  </w:style>
  <w:style w:type="paragraph" w:styleId="23">
    <w:name w:val="toc 8"/>
    <w:basedOn w:val="1"/>
    <w:next w:val="1"/>
    <w:semiHidden/>
    <w:qFormat/>
    <w:uiPriority w:val="0"/>
    <w:pPr>
      <w:ind w:left="1680"/>
      <w:jc w:val="left"/>
    </w:pPr>
    <w:rPr>
      <w:rFonts w:ascii="Times New Roman"/>
      <w:szCs w:val="21"/>
    </w:rPr>
  </w:style>
  <w:style w:type="paragraph" w:styleId="24">
    <w:name w:val="Date"/>
    <w:basedOn w:val="1"/>
    <w:next w:val="1"/>
    <w:qFormat/>
    <w:uiPriority w:val="0"/>
    <w:pPr>
      <w:spacing w:line="480" w:lineRule="atLeast"/>
    </w:pPr>
    <w:rPr>
      <w:sz w:val="28"/>
    </w:rPr>
  </w:style>
  <w:style w:type="paragraph" w:styleId="25">
    <w:name w:val="Body Text Indent 2"/>
    <w:basedOn w:val="1"/>
    <w:qFormat/>
    <w:uiPriority w:val="0"/>
    <w:rPr>
      <w:rFonts w:hAnsi="宋体"/>
      <w:color w:val="0000FF"/>
    </w:rPr>
  </w:style>
  <w:style w:type="paragraph" w:styleId="26">
    <w:name w:val="Balloon Text"/>
    <w:basedOn w:val="1"/>
    <w:semiHidden/>
    <w:qFormat/>
    <w:uiPriority w:val="0"/>
    <w:rPr>
      <w:sz w:val="18"/>
      <w:szCs w:val="18"/>
    </w:rPr>
  </w:style>
  <w:style w:type="paragraph" w:styleId="27">
    <w:name w:val="footer"/>
    <w:basedOn w:val="1"/>
    <w:link w:val="143"/>
    <w:qFormat/>
    <w:uiPriority w:val="99"/>
    <w:pPr>
      <w:tabs>
        <w:tab w:val="center" w:pos="4153"/>
        <w:tab w:val="right" w:pos="8306"/>
      </w:tabs>
      <w:spacing w:line="240" w:lineRule="atLeast"/>
      <w:jc w:val="left"/>
    </w:pPr>
    <w:rPr>
      <w:sz w:val="18"/>
    </w:rPr>
  </w:style>
  <w:style w:type="paragraph" w:styleId="28">
    <w:name w:val="header"/>
    <w:basedOn w:val="1"/>
    <w:qFormat/>
    <w:uiPriority w:val="0"/>
    <w:pPr>
      <w:pBdr>
        <w:bottom w:val="single" w:color="auto" w:sz="6" w:space="1"/>
      </w:pBdr>
      <w:tabs>
        <w:tab w:val="center" w:pos="4153"/>
        <w:tab w:val="right" w:pos="8306"/>
      </w:tabs>
      <w:spacing w:line="240" w:lineRule="atLeast"/>
      <w:jc w:val="center"/>
    </w:pPr>
    <w:rPr>
      <w:sz w:val="18"/>
    </w:rPr>
  </w:style>
  <w:style w:type="paragraph" w:styleId="29">
    <w:name w:val="toc 1"/>
    <w:basedOn w:val="1"/>
    <w:next w:val="1"/>
    <w:qFormat/>
    <w:uiPriority w:val="39"/>
    <w:pPr>
      <w:spacing w:before="120" w:after="120"/>
      <w:jc w:val="left"/>
    </w:pPr>
    <w:rPr>
      <w:rFonts w:ascii="Times New Roman"/>
      <w:b/>
      <w:bCs/>
      <w:caps/>
      <w:szCs w:val="24"/>
    </w:rPr>
  </w:style>
  <w:style w:type="paragraph" w:styleId="30">
    <w:name w:val="toc 4"/>
    <w:basedOn w:val="1"/>
    <w:next w:val="1"/>
    <w:semiHidden/>
    <w:qFormat/>
    <w:uiPriority w:val="0"/>
    <w:pPr>
      <w:ind w:left="720"/>
      <w:jc w:val="left"/>
    </w:pPr>
    <w:rPr>
      <w:rFonts w:ascii="Times New Roman"/>
      <w:szCs w:val="21"/>
    </w:rPr>
  </w:style>
  <w:style w:type="paragraph" w:styleId="31">
    <w:name w:val="toc 6"/>
    <w:basedOn w:val="1"/>
    <w:next w:val="1"/>
    <w:semiHidden/>
    <w:qFormat/>
    <w:uiPriority w:val="0"/>
    <w:pPr>
      <w:ind w:left="1200"/>
      <w:jc w:val="left"/>
    </w:pPr>
    <w:rPr>
      <w:rFonts w:ascii="Times New Roman"/>
      <w:szCs w:val="21"/>
    </w:rPr>
  </w:style>
  <w:style w:type="paragraph" w:styleId="32">
    <w:name w:val="Body Text Indent 3"/>
    <w:basedOn w:val="1"/>
    <w:qFormat/>
    <w:uiPriority w:val="0"/>
    <w:rPr>
      <w:rFonts w:hAnsi="宋体"/>
      <w:color w:val="FF0000"/>
    </w:rPr>
  </w:style>
  <w:style w:type="paragraph" w:styleId="33">
    <w:name w:val="toc 2"/>
    <w:basedOn w:val="1"/>
    <w:next w:val="1"/>
    <w:qFormat/>
    <w:uiPriority w:val="39"/>
    <w:pPr>
      <w:ind w:left="240"/>
      <w:jc w:val="left"/>
    </w:pPr>
    <w:rPr>
      <w:rFonts w:ascii="Times New Roman"/>
      <w:smallCaps/>
      <w:szCs w:val="24"/>
    </w:rPr>
  </w:style>
  <w:style w:type="paragraph" w:styleId="34">
    <w:name w:val="toc 9"/>
    <w:basedOn w:val="1"/>
    <w:next w:val="1"/>
    <w:semiHidden/>
    <w:qFormat/>
    <w:uiPriority w:val="0"/>
    <w:pPr>
      <w:ind w:left="1920"/>
      <w:jc w:val="left"/>
    </w:pPr>
    <w:rPr>
      <w:rFonts w:ascii="Times New Roman"/>
      <w:szCs w:val="21"/>
    </w:rPr>
  </w:style>
  <w:style w:type="paragraph" w:styleId="35">
    <w:name w:val="Normal (Web)"/>
    <w:basedOn w:val="1"/>
    <w:unhideWhenUsed/>
    <w:qFormat/>
    <w:uiPriority w:val="99"/>
    <w:pPr>
      <w:widowControl/>
      <w:adjustRightInd/>
      <w:spacing w:before="100" w:beforeAutospacing="1" w:after="100" w:afterAutospacing="1"/>
      <w:ind w:firstLine="0"/>
      <w:jc w:val="left"/>
      <w:textAlignment w:val="auto"/>
    </w:pPr>
    <w:rPr>
      <w:rFonts w:hAnsi="宋体" w:cs="宋体"/>
      <w:sz w:val="24"/>
      <w:szCs w:val="24"/>
    </w:rPr>
  </w:style>
  <w:style w:type="paragraph" w:styleId="36">
    <w:name w:val="Title"/>
    <w:basedOn w:val="1"/>
    <w:next w:val="1"/>
    <w:link w:val="126"/>
    <w:qFormat/>
    <w:uiPriority w:val="0"/>
    <w:pPr>
      <w:adjustRightInd/>
      <w:spacing w:before="240" w:after="60"/>
      <w:ind w:firstLine="0"/>
      <w:jc w:val="center"/>
      <w:textAlignment w:val="auto"/>
      <w:outlineLvl w:val="0"/>
    </w:pPr>
    <w:rPr>
      <w:rFonts w:ascii="Cambria" w:hAnsi="Cambria"/>
      <w:b/>
      <w:bCs/>
      <w:sz w:val="32"/>
      <w:szCs w:val="32"/>
    </w:rPr>
  </w:style>
  <w:style w:type="paragraph" w:styleId="37">
    <w:name w:val="annotation subject"/>
    <w:basedOn w:val="17"/>
    <w:next w:val="17"/>
    <w:semiHidden/>
    <w:qFormat/>
    <w:uiPriority w:val="0"/>
    <w:rPr>
      <w:b/>
      <w:bCs/>
    </w:rPr>
  </w:style>
  <w:style w:type="paragraph" w:styleId="38">
    <w:name w:val="Body Text First Indent"/>
    <w:basedOn w:val="18"/>
    <w:link w:val="120"/>
    <w:qFormat/>
    <w:uiPriority w:val="0"/>
    <w:pPr>
      <w:ind w:firstLine="420" w:firstLineChars="100"/>
    </w:pPr>
  </w:style>
  <w:style w:type="paragraph" w:styleId="39">
    <w:name w:val="Body Text First Indent 2"/>
    <w:basedOn w:val="19"/>
    <w:next w:val="38"/>
    <w:unhideWhenUsed/>
    <w:qFormat/>
    <w:uiPriority w:val="99"/>
    <w:pPr>
      <w:spacing w:after="120"/>
      <w:ind w:left="420" w:leftChars="200" w:firstLine="420" w:firstLineChars="200"/>
    </w:pPr>
  </w:style>
  <w:style w:type="table" w:styleId="41">
    <w:name w:val="Table Grid"/>
    <w:basedOn w:val="40"/>
    <w:qFormat/>
    <w:uiPriority w:val="59"/>
    <w:pPr>
      <w:widowControl w:val="0"/>
      <w:adjustRightInd w:val="0"/>
      <w:ind w:firstLine="454"/>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3">
    <w:name w:val="Strong"/>
    <w:qFormat/>
    <w:uiPriority w:val="22"/>
    <w:rPr>
      <w:b/>
      <w:bCs/>
    </w:rPr>
  </w:style>
  <w:style w:type="character" w:styleId="44">
    <w:name w:val="page number"/>
    <w:basedOn w:val="42"/>
    <w:qFormat/>
    <w:uiPriority w:val="0"/>
  </w:style>
  <w:style w:type="character" w:styleId="45">
    <w:name w:val="HTML Typewriter"/>
    <w:qFormat/>
    <w:uiPriority w:val="0"/>
    <w:rPr>
      <w:rFonts w:ascii="宋体" w:hAnsi="宋体" w:eastAsia="宋体" w:cs="宋体"/>
      <w:sz w:val="24"/>
      <w:szCs w:val="24"/>
    </w:rPr>
  </w:style>
  <w:style w:type="character" w:styleId="46">
    <w:name w:val="Hyperlink"/>
    <w:qFormat/>
    <w:uiPriority w:val="99"/>
    <w:rPr>
      <w:color w:val="0000FF"/>
      <w:u w:val="single"/>
    </w:rPr>
  </w:style>
  <w:style w:type="character" w:styleId="47">
    <w:name w:val="annotation reference"/>
    <w:qFormat/>
    <w:uiPriority w:val="0"/>
    <w:rPr>
      <w:sz w:val="21"/>
      <w:szCs w:val="21"/>
    </w:rPr>
  </w:style>
  <w:style w:type="paragraph" w:customStyle="1" w:styleId="48">
    <w:name w:val="Fließtext"/>
    <w:basedOn w:val="1"/>
    <w:qFormat/>
    <w:uiPriority w:val="0"/>
    <w:pPr>
      <w:overflowPunct w:val="0"/>
      <w:autoSpaceDE w:val="0"/>
      <w:autoSpaceDN w:val="0"/>
      <w:adjustRightInd w:val="0"/>
      <w:textAlignment w:val="baseline"/>
    </w:pPr>
    <w:rPr>
      <w:kern w:val="28"/>
      <w:szCs w:val="20"/>
    </w:rPr>
  </w:style>
  <w:style w:type="paragraph" w:customStyle="1" w:styleId="49">
    <w:name w:val="目录"/>
    <w:basedOn w:val="1"/>
    <w:next w:val="1"/>
    <w:qFormat/>
    <w:uiPriority w:val="0"/>
    <w:pPr>
      <w:spacing w:before="360" w:after="360"/>
      <w:jc w:val="center"/>
    </w:pPr>
    <w:rPr>
      <w:rFonts w:ascii="黑体" w:eastAsia="黑体"/>
      <w:spacing w:val="20"/>
      <w:sz w:val="32"/>
    </w:rPr>
  </w:style>
  <w:style w:type="paragraph" w:customStyle="1" w:styleId="50">
    <w:name w:val="文档正文"/>
    <w:basedOn w:val="1"/>
    <w:link w:val="55"/>
    <w:qFormat/>
    <w:uiPriority w:val="0"/>
    <w:pPr>
      <w:ind w:firstLine="567" w:firstLineChars="257"/>
    </w:pPr>
    <w:rPr>
      <w:rFonts w:ascii="长城仿宋"/>
    </w:rPr>
  </w:style>
  <w:style w:type="paragraph" w:customStyle="1" w:styleId="51">
    <w:name w:val="样式 标题 3 + 小四 左侧:  0 厘米 悬挂缩进: 7.2 字符 段前: 13 磅 段后: 13 磅 行距: 多..."/>
    <w:basedOn w:val="5"/>
    <w:qFormat/>
    <w:uiPriority w:val="0"/>
    <w:pPr>
      <w:ind w:firstLine="200" w:firstLineChars="200"/>
    </w:pPr>
    <w:rPr>
      <w:rFonts w:cs="宋体"/>
      <w:b/>
      <w:bCs w:val="0"/>
      <w:szCs w:val="24"/>
    </w:rPr>
  </w:style>
  <w:style w:type="paragraph" w:customStyle="1" w:styleId="52">
    <w:name w:val="样式 样式 标题 3 + 小四 左侧:  0 厘米 悬挂缩进: 7.2 字符 段前: 13 磅 段后: 13 磅 行距: 多....."/>
    <w:basedOn w:val="51"/>
    <w:qFormat/>
    <w:uiPriority w:val="0"/>
    <w:pPr>
      <w:ind w:firstLine="480"/>
    </w:pPr>
    <w:rPr>
      <w:rFonts w:ascii="黑体" w:eastAsia="黑体"/>
      <w:b w:val="0"/>
      <w:bCs/>
    </w:rPr>
  </w:style>
  <w:style w:type="paragraph" w:customStyle="1" w:styleId="53">
    <w:name w:val="Char Char Char Char Char Char Char Char Char"/>
    <w:basedOn w:val="16"/>
    <w:qFormat/>
    <w:uiPriority w:val="0"/>
    <w:pPr>
      <w:spacing w:line="436" w:lineRule="exact"/>
      <w:ind w:left="357" w:firstLine="0"/>
      <w:jc w:val="left"/>
      <w:textAlignment w:val="auto"/>
      <w:outlineLvl w:val="3"/>
    </w:pPr>
    <w:rPr>
      <w:rFonts w:ascii="Tahoma" w:hAnsi="Tahoma"/>
      <w:b/>
      <w:kern w:val="2"/>
      <w:sz w:val="24"/>
      <w:szCs w:val="24"/>
    </w:rPr>
  </w:style>
  <w:style w:type="paragraph" w:customStyle="1" w:styleId="54">
    <w:name w:val="样式 标题 3h3H3level_3PIM 3Level 3 HeadHeading 3 - oldsect1.2..."/>
    <w:basedOn w:val="5"/>
    <w:qFormat/>
    <w:uiPriority w:val="0"/>
    <w:pPr>
      <w:keepNext w:val="0"/>
      <w:tabs>
        <w:tab w:val="left" w:pos="0"/>
        <w:tab w:val="left" w:pos="1260"/>
        <w:tab w:val="right" w:pos="9180"/>
      </w:tabs>
      <w:snapToGrid w:val="0"/>
      <w:ind w:firstLine="454"/>
    </w:pPr>
    <w:rPr>
      <w:rFonts w:ascii="Times New Roman"/>
      <w:b/>
      <w:color w:val="000000"/>
    </w:rPr>
  </w:style>
  <w:style w:type="character" w:customStyle="1" w:styleId="55">
    <w:name w:val="文档正文 Char"/>
    <w:link w:val="50"/>
    <w:qFormat/>
    <w:uiPriority w:val="0"/>
    <w:rPr>
      <w:rFonts w:ascii="长城仿宋" w:eastAsia="宋体"/>
      <w:sz w:val="21"/>
      <w:lang w:val="en-US" w:eastAsia="zh-CN" w:bidi="ar-SA"/>
    </w:rPr>
  </w:style>
  <w:style w:type="paragraph" w:customStyle="1" w:styleId="56">
    <w:name w:val="默认段落字体 Para Char Char Char Char Char Char Char Char Char Char"/>
    <w:basedOn w:val="16"/>
    <w:qFormat/>
    <w:uiPriority w:val="0"/>
    <w:pPr>
      <w:adjustRightInd/>
      <w:ind w:firstLine="0"/>
      <w:textAlignment w:val="auto"/>
    </w:pPr>
    <w:rPr>
      <w:rFonts w:ascii="Tahoma" w:hAnsi="Tahoma"/>
      <w:kern w:val="2"/>
      <w:sz w:val="24"/>
      <w:szCs w:val="24"/>
    </w:rPr>
  </w:style>
  <w:style w:type="paragraph" w:customStyle="1" w:styleId="57">
    <w:name w:val="Char Char Char Char Char Char1 Char Char Char Char Char Char Char Char Char Char Char Char Char"/>
    <w:basedOn w:val="1"/>
    <w:qFormat/>
    <w:uiPriority w:val="0"/>
    <w:pPr>
      <w:adjustRightInd/>
      <w:spacing w:line="360" w:lineRule="auto"/>
      <w:ind w:firstLine="200" w:firstLineChars="200"/>
      <w:textAlignment w:val="auto"/>
    </w:pPr>
    <w:rPr>
      <w:rFonts w:ascii="Times New Roman"/>
    </w:rPr>
  </w:style>
  <w:style w:type="paragraph" w:customStyle="1" w:styleId="58">
    <w:name w:val="Char Char Char"/>
    <w:basedOn w:val="16"/>
    <w:qFormat/>
    <w:uiPriority w:val="0"/>
    <w:pPr>
      <w:spacing w:line="436" w:lineRule="exact"/>
      <w:ind w:left="357" w:firstLine="0"/>
      <w:jc w:val="left"/>
      <w:textAlignment w:val="auto"/>
      <w:outlineLvl w:val="3"/>
    </w:pPr>
    <w:rPr>
      <w:rFonts w:ascii="Tahoma" w:hAnsi="Tahoma"/>
      <w:b/>
      <w:kern w:val="2"/>
      <w:sz w:val="24"/>
      <w:szCs w:val="24"/>
    </w:rPr>
  </w:style>
  <w:style w:type="paragraph" w:customStyle="1" w:styleId="59">
    <w:name w:val="Char Char Char Char"/>
    <w:next w:val="1"/>
    <w:qFormat/>
    <w:uiPriority w:val="0"/>
    <w:pPr>
      <w:keepNext/>
      <w:keepLines/>
      <w:spacing w:before="240" w:after="240"/>
      <w:outlineLvl w:val="7"/>
    </w:pPr>
    <w:rPr>
      <w:rFonts w:ascii="Tahoma" w:hAnsi="Tahoma" w:eastAsia="宋体" w:cs="Times New Roman"/>
      <w:sz w:val="24"/>
      <w:szCs w:val="24"/>
      <w:lang w:val="en-US" w:eastAsia="zh-CN" w:bidi="ar-SA"/>
    </w:rPr>
  </w:style>
  <w:style w:type="paragraph" w:customStyle="1" w:styleId="60">
    <w:name w:val="Char Char Char1 Char2 Char Char Char"/>
    <w:basedOn w:val="1"/>
    <w:qFormat/>
    <w:uiPriority w:val="0"/>
    <w:pPr>
      <w:widowControl/>
      <w:adjustRightInd/>
      <w:spacing w:after="160" w:line="240" w:lineRule="exact"/>
      <w:ind w:firstLine="0"/>
      <w:jc w:val="left"/>
      <w:textAlignment w:val="auto"/>
    </w:pPr>
    <w:rPr>
      <w:rFonts w:ascii="Verdana" w:hAnsi="Verdana"/>
      <w:sz w:val="20"/>
      <w:lang w:eastAsia="en-US"/>
    </w:rPr>
  </w:style>
  <w:style w:type="paragraph" w:customStyle="1" w:styleId="61">
    <w:name w:val="默认段落字体 Para Char Char Char Char Char Char Char Char Char1 Char"/>
    <w:basedOn w:val="16"/>
    <w:qFormat/>
    <w:uiPriority w:val="0"/>
    <w:pPr>
      <w:pageBreakBefore/>
      <w:adjustRightInd/>
      <w:spacing w:line="360" w:lineRule="auto"/>
      <w:ind w:firstLine="0"/>
      <w:textAlignment w:val="auto"/>
    </w:pPr>
    <w:rPr>
      <w:rFonts w:ascii="Tahoma" w:hAnsi="Tahoma"/>
      <w:kern w:val="2"/>
      <w:szCs w:val="24"/>
    </w:rPr>
  </w:style>
  <w:style w:type="paragraph" w:customStyle="1" w:styleId="62">
    <w:name w:val="Normal3"/>
    <w:basedOn w:val="1"/>
    <w:qFormat/>
    <w:uiPriority w:val="0"/>
    <w:pPr>
      <w:adjustRightInd/>
      <w:snapToGrid w:val="0"/>
      <w:spacing w:line="360" w:lineRule="auto"/>
      <w:ind w:firstLine="0"/>
      <w:textAlignment w:val="auto"/>
    </w:pPr>
    <w:rPr>
      <w:rFonts w:ascii="Times New Roman"/>
      <w:kern w:val="2"/>
      <w:sz w:val="24"/>
      <w:szCs w:val="24"/>
    </w:rPr>
  </w:style>
  <w:style w:type="paragraph" w:customStyle="1" w:styleId="63">
    <w:name w:val="Char Char Char1 Char2 Char Char Char Char Char Char Char Char Char Char Char Char Char Char Char Char Char Char"/>
    <w:basedOn w:val="1"/>
    <w:qFormat/>
    <w:uiPriority w:val="0"/>
    <w:pPr>
      <w:widowControl/>
      <w:adjustRightInd/>
      <w:spacing w:after="160" w:line="360" w:lineRule="auto"/>
      <w:ind w:firstLine="0"/>
      <w:jc w:val="left"/>
      <w:textAlignment w:val="auto"/>
    </w:pPr>
    <w:rPr>
      <w:rFonts w:ascii="Times New Roman"/>
      <w:b/>
      <w:sz w:val="28"/>
      <w:szCs w:val="28"/>
      <w:lang w:eastAsia="en-US"/>
    </w:rPr>
  </w:style>
  <w:style w:type="paragraph" w:customStyle="1" w:styleId="64">
    <w:name w:val="默认段落字体 Para Char Char Char Char Char Char Char Char Char Char Char Char Char Char Char Char Char Char Char Char Char Char Char Char Char"/>
    <w:basedOn w:val="16"/>
    <w:qFormat/>
    <w:uiPriority w:val="0"/>
    <w:pPr>
      <w:framePr w:wrap="around" w:vAnchor="text" w:hAnchor="text" w:y="1"/>
      <w:adjustRightInd/>
      <w:ind w:firstLine="0"/>
      <w:textAlignment w:val="auto"/>
    </w:pPr>
    <w:rPr>
      <w:rFonts w:ascii="Tahoma" w:hAnsi="Tahoma"/>
      <w:kern w:val="2"/>
      <w:sz w:val="24"/>
      <w:szCs w:val="24"/>
    </w:rPr>
  </w:style>
  <w:style w:type="paragraph" w:customStyle="1" w:styleId="65">
    <w:name w:val="font6"/>
    <w:basedOn w:val="1"/>
    <w:semiHidden/>
    <w:qFormat/>
    <w:uiPriority w:val="0"/>
    <w:pPr>
      <w:widowControl/>
      <w:adjustRightInd/>
      <w:snapToGrid w:val="0"/>
      <w:spacing w:before="100" w:after="100" w:line="360" w:lineRule="auto"/>
      <w:ind w:firstLine="0"/>
      <w:jc w:val="left"/>
      <w:textAlignment w:val="auto"/>
    </w:pPr>
    <w:rPr>
      <w:rFonts w:hint="eastAsia" w:hAnsi="宋体"/>
      <w:sz w:val="18"/>
    </w:rPr>
  </w:style>
  <w:style w:type="paragraph" w:customStyle="1" w:styleId="66">
    <w:name w:val="标题6"/>
    <w:basedOn w:val="1"/>
    <w:next w:val="1"/>
    <w:qFormat/>
    <w:uiPriority w:val="0"/>
    <w:pPr>
      <w:numPr>
        <w:ilvl w:val="0"/>
        <w:numId w:val="4"/>
      </w:numPr>
      <w:tabs>
        <w:tab w:val="clear" w:pos="420"/>
      </w:tabs>
      <w:adjustRightInd/>
      <w:spacing w:before="156" w:beforeLines="50" w:after="156" w:afterLines="50" w:line="360" w:lineRule="auto"/>
      <w:ind w:left="0" w:firstLine="0"/>
      <w:textAlignment w:val="auto"/>
    </w:pPr>
    <w:rPr>
      <w:rFonts w:ascii="Times" w:hAnsi="Times" w:eastAsia="黑体"/>
      <w:kern w:val="2"/>
      <w:sz w:val="24"/>
      <w:szCs w:val="24"/>
    </w:rPr>
  </w:style>
  <w:style w:type="character" w:customStyle="1" w:styleId="67">
    <w:name w:val="正文缩进3"/>
    <w:qFormat/>
    <w:uiPriority w:val="0"/>
    <w:rPr>
      <w:rFonts w:eastAsia="宋体"/>
      <w:kern w:val="2"/>
      <w:sz w:val="24"/>
      <w:szCs w:val="24"/>
      <w:lang w:val="en-US" w:eastAsia="zh-CN" w:bidi="ar-SA"/>
    </w:rPr>
  </w:style>
  <w:style w:type="paragraph" w:customStyle="1" w:styleId="68">
    <w:name w:val="默认段落字体 Para Char"/>
    <w:basedOn w:val="1"/>
    <w:semiHidden/>
    <w:qFormat/>
    <w:uiPriority w:val="0"/>
    <w:pPr>
      <w:widowControl/>
      <w:adjustRightInd/>
      <w:ind w:firstLine="0"/>
      <w:textAlignment w:val="auto"/>
    </w:pPr>
    <w:rPr>
      <w:rFonts w:ascii="Arial" w:hAnsi="Arial" w:cs="Arial"/>
      <w:kern w:val="2"/>
      <w:sz w:val="22"/>
      <w:szCs w:val="22"/>
      <w:lang w:eastAsia="en-US"/>
    </w:rPr>
  </w:style>
  <w:style w:type="character" w:customStyle="1" w:styleId="69">
    <w:name w:val="文档正文 Char1"/>
    <w:qFormat/>
    <w:uiPriority w:val="0"/>
    <w:rPr>
      <w:rFonts w:ascii="仿宋_GB2312" w:eastAsia="仿宋_GB2312"/>
      <w:sz w:val="24"/>
      <w:lang w:val="en-US" w:eastAsia="zh-CN" w:bidi="ar-SA"/>
    </w:rPr>
  </w:style>
  <w:style w:type="paragraph" w:customStyle="1" w:styleId="70">
    <w:name w:val="样式"/>
    <w:basedOn w:val="1"/>
    <w:qFormat/>
    <w:uiPriority w:val="0"/>
    <w:pPr>
      <w:numPr>
        <w:ilvl w:val="0"/>
        <w:numId w:val="5"/>
      </w:numPr>
      <w:tabs>
        <w:tab w:val="left" w:pos="567"/>
      </w:tabs>
      <w:adjustRightInd/>
      <w:snapToGrid w:val="0"/>
      <w:spacing w:line="460" w:lineRule="atLeast"/>
      <w:textAlignment w:val="auto"/>
    </w:pPr>
    <w:rPr>
      <w:rFonts w:ascii="Arial" w:hAnsi="Arial"/>
      <w:spacing w:val="6"/>
      <w:kern w:val="2"/>
      <w:sz w:val="24"/>
    </w:rPr>
  </w:style>
  <w:style w:type="paragraph" w:customStyle="1" w:styleId="71">
    <w:name w:val="Char1"/>
    <w:basedOn w:val="1"/>
    <w:qFormat/>
    <w:uiPriority w:val="0"/>
    <w:pPr>
      <w:widowControl/>
      <w:adjustRightInd/>
      <w:spacing w:after="160" w:line="240" w:lineRule="exact"/>
      <w:ind w:firstLine="0"/>
      <w:jc w:val="left"/>
      <w:textAlignment w:val="auto"/>
    </w:pPr>
    <w:rPr>
      <w:rFonts w:ascii="Verdana" w:hAnsi="Verdana"/>
      <w:sz w:val="20"/>
      <w:lang w:eastAsia="en-US"/>
    </w:rPr>
  </w:style>
  <w:style w:type="paragraph" w:customStyle="1" w:styleId="72">
    <w:name w:val="标题 25"/>
    <w:basedOn w:val="1"/>
    <w:qFormat/>
    <w:uiPriority w:val="0"/>
    <w:pPr>
      <w:ind w:firstLine="0"/>
    </w:pPr>
  </w:style>
  <w:style w:type="paragraph" w:customStyle="1" w:styleId="73">
    <w:name w:val="标题 24"/>
    <w:basedOn w:val="1"/>
    <w:qFormat/>
    <w:uiPriority w:val="0"/>
    <w:pPr>
      <w:ind w:firstLine="0"/>
    </w:pPr>
  </w:style>
  <w:style w:type="paragraph" w:customStyle="1" w:styleId="74">
    <w:name w:val="标题 23"/>
    <w:basedOn w:val="1"/>
    <w:qFormat/>
    <w:uiPriority w:val="0"/>
    <w:pPr>
      <w:ind w:firstLine="0"/>
    </w:pPr>
  </w:style>
  <w:style w:type="paragraph" w:customStyle="1" w:styleId="75">
    <w:name w:val="标题 22"/>
    <w:basedOn w:val="1"/>
    <w:qFormat/>
    <w:uiPriority w:val="0"/>
    <w:pPr>
      <w:ind w:firstLine="0"/>
    </w:pPr>
  </w:style>
  <w:style w:type="paragraph" w:customStyle="1" w:styleId="76">
    <w:name w:val="标题 21"/>
    <w:basedOn w:val="1"/>
    <w:qFormat/>
    <w:uiPriority w:val="0"/>
    <w:pPr>
      <w:ind w:firstLine="0"/>
    </w:pPr>
  </w:style>
  <w:style w:type="paragraph" w:customStyle="1" w:styleId="77">
    <w:name w:val="样式 标题 21.1Heading 21.1 Heading 2第一章 标题 2"/>
    <w:basedOn w:val="1"/>
    <w:qFormat/>
    <w:uiPriority w:val="0"/>
    <w:pPr>
      <w:keepNext/>
      <w:numPr>
        <w:ilvl w:val="1"/>
        <w:numId w:val="6"/>
      </w:numPr>
      <w:spacing w:before="120" w:line="360" w:lineRule="auto"/>
      <w:outlineLvl w:val="1"/>
    </w:pPr>
    <w:rPr>
      <w:rFonts w:hAnsi="宋体"/>
      <w:b/>
      <w:sz w:val="24"/>
      <w:szCs w:val="24"/>
    </w:rPr>
  </w:style>
  <w:style w:type="paragraph" w:customStyle="1" w:styleId="78">
    <w:name w:val="QB标题6"/>
    <w:basedOn w:val="8"/>
    <w:next w:val="79"/>
    <w:qFormat/>
    <w:uiPriority w:val="0"/>
    <w:pPr>
      <w:numPr>
        <w:ilvl w:val="5"/>
        <w:numId w:val="7"/>
      </w:numPr>
      <w:autoSpaceDE w:val="0"/>
      <w:autoSpaceDN w:val="0"/>
      <w:spacing w:line="320" w:lineRule="auto"/>
    </w:pPr>
    <w:rPr>
      <w:b w:val="0"/>
      <w:bCs/>
      <w:sz w:val="21"/>
      <w:szCs w:val="24"/>
    </w:rPr>
  </w:style>
  <w:style w:type="paragraph" w:customStyle="1" w:styleId="79">
    <w:name w:val="QB正文"/>
    <w:basedOn w:val="1"/>
    <w:link w:val="80"/>
    <w:qFormat/>
    <w:uiPriority w:val="0"/>
    <w:pPr>
      <w:widowControl/>
      <w:autoSpaceDE w:val="0"/>
      <w:autoSpaceDN w:val="0"/>
      <w:adjustRightInd/>
      <w:ind w:firstLine="200" w:firstLineChars="200"/>
      <w:textAlignment w:val="auto"/>
    </w:pPr>
  </w:style>
  <w:style w:type="character" w:customStyle="1" w:styleId="80">
    <w:name w:val="QB正文 Char"/>
    <w:link w:val="79"/>
    <w:qFormat/>
    <w:uiPriority w:val="0"/>
    <w:rPr>
      <w:rFonts w:ascii="宋体" w:eastAsia="宋体"/>
      <w:sz w:val="21"/>
      <w:lang w:val="en-US" w:eastAsia="zh-CN" w:bidi="ar-SA"/>
    </w:rPr>
  </w:style>
  <w:style w:type="paragraph" w:customStyle="1" w:styleId="81">
    <w:name w:val="QB标题1"/>
    <w:basedOn w:val="3"/>
    <w:next w:val="79"/>
    <w:qFormat/>
    <w:uiPriority w:val="0"/>
    <w:pPr>
      <w:numPr>
        <w:numId w:val="7"/>
      </w:numPr>
      <w:tabs>
        <w:tab w:val="left" w:pos="845"/>
      </w:tabs>
      <w:adjustRightInd/>
      <w:spacing w:before="340" w:after="330" w:line="240" w:lineRule="auto"/>
      <w:ind w:left="426" w:hanging="426"/>
      <w:textAlignment w:val="auto"/>
    </w:pPr>
    <w:rPr>
      <w:rFonts w:hAnsi="Times New Roman"/>
      <w:b w:val="0"/>
      <w:bCs/>
      <w:color w:val="auto"/>
      <w:sz w:val="21"/>
      <w:szCs w:val="21"/>
    </w:rPr>
  </w:style>
  <w:style w:type="paragraph" w:customStyle="1" w:styleId="82">
    <w:name w:val="QB标题2"/>
    <w:basedOn w:val="4"/>
    <w:next w:val="79"/>
    <w:link w:val="127"/>
    <w:qFormat/>
    <w:uiPriority w:val="0"/>
    <w:pPr>
      <w:numPr>
        <w:ilvl w:val="1"/>
        <w:numId w:val="7"/>
      </w:numPr>
      <w:adjustRightInd/>
      <w:spacing w:before="260" w:after="260"/>
      <w:textAlignment w:val="auto"/>
    </w:pPr>
    <w:rPr>
      <w:rFonts w:ascii="Arial"/>
      <w:b w:val="0"/>
      <w:bCs/>
      <w:kern w:val="2"/>
      <w:sz w:val="21"/>
      <w:szCs w:val="21"/>
    </w:rPr>
  </w:style>
  <w:style w:type="paragraph" w:customStyle="1" w:styleId="83">
    <w:name w:val="QB标题3"/>
    <w:basedOn w:val="5"/>
    <w:next w:val="79"/>
    <w:link w:val="88"/>
    <w:qFormat/>
    <w:uiPriority w:val="99"/>
    <w:pPr>
      <w:numPr>
        <w:ilvl w:val="0"/>
        <w:numId w:val="7"/>
      </w:numPr>
      <w:tabs>
        <w:tab w:val="left" w:pos="1129"/>
      </w:tabs>
      <w:autoSpaceDE w:val="0"/>
      <w:autoSpaceDN w:val="0"/>
      <w:spacing w:before="260" w:after="260"/>
    </w:pPr>
    <w:rPr>
      <w:b/>
      <w:sz w:val="21"/>
      <w:szCs w:val="21"/>
    </w:rPr>
  </w:style>
  <w:style w:type="paragraph" w:customStyle="1" w:styleId="84">
    <w:name w:val="QB标题4"/>
    <w:basedOn w:val="6"/>
    <w:next w:val="79"/>
    <w:qFormat/>
    <w:uiPriority w:val="99"/>
    <w:pPr>
      <w:numPr>
        <w:ilvl w:val="3"/>
        <w:numId w:val="7"/>
      </w:numPr>
      <w:autoSpaceDE w:val="0"/>
      <w:autoSpaceDN w:val="0"/>
      <w:spacing w:line="240" w:lineRule="auto"/>
    </w:pPr>
    <w:rPr>
      <w:b w:val="0"/>
      <w:bCs/>
      <w:sz w:val="21"/>
      <w:szCs w:val="28"/>
    </w:rPr>
  </w:style>
  <w:style w:type="paragraph" w:customStyle="1" w:styleId="85">
    <w:name w:val="QB标题5"/>
    <w:basedOn w:val="7"/>
    <w:next w:val="79"/>
    <w:qFormat/>
    <w:uiPriority w:val="0"/>
    <w:pPr>
      <w:numPr>
        <w:ilvl w:val="4"/>
        <w:numId w:val="7"/>
      </w:numPr>
      <w:autoSpaceDE w:val="0"/>
      <w:autoSpaceDN w:val="0"/>
      <w:spacing w:line="376" w:lineRule="auto"/>
    </w:pPr>
    <w:rPr>
      <w:rFonts w:ascii="Times New Roman" w:eastAsia="黑体"/>
      <w:b w:val="0"/>
      <w:bCs/>
      <w:sz w:val="21"/>
      <w:szCs w:val="28"/>
    </w:rPr>
  </w:style>
  <w:style w:type="character" w:customStyle="1" w:styleId="86">
    <w:name w:val="文档正文 Char Char"/>
    <w:qFormat/>
    <w:uiPriority w:val="0"/>
    <w:rPr>
      <w:rFonts w:ascii="Arial" w:hAnsi="Arial" w:eastAsia="宋体"/>
      <w:sz w:val="24"/>
      <w:lang w:val="en-US" w:eastAsia="zh-CN" w:bidi="ar-SA"/>
    </w:rPr>
  </w:style>
  <w:style w:type="paragraph" w:customStyle="1" w:styleId="87">
    <w:name w:val="正文（带编号） Char"/>
    <w:basedOn w:val="1"/>
    <w:qFormat/>
    <w:uiPriority w:val="0"/>
    <w:pPr>
      <w:numPr>
        <w:ilvl w:val="0"/>
        <w:numId w:val="8"/>
      </w:numPr>
      <w:adjustRightInd/>
      <w:spacing w:line="360" w:lineRule="auto"/>
      <w:jc w:val="left"/>
      <w:textAlignment w:val="auto"/>
    </w:pPr>
    <w:rPr>
      <w:rFonts w:ascii="Times New Roman"/>
      <w:kern w:val="2"/>
      <w:szCs w:val="24"/>
      <w:lang w:val="en-GB"/>
    </w:rPr>
  </w:style>
  <w:style w:type="character" w:customStyle="1" w:styleId="88">
    <w:name w:val="QB标题3 Char"/>
    <w:link w:val="83"/>
    <w:qFormat/>
    <w:locked/>
    <w:uiPriority w:val="99"/>
    <w:rPr>
      <w:rFonts w:ascii="宋体" w:hAnsi="宋体"/>
      <w:b/>
      <w:bCs/>
      <w:kern w:val="2"/>
      <w:sz w:val="21"/>
      <w:szCs w:val="21"/>
      <w:lang w:val="zh-CN" w:eastAsia="zh-CN"/>
    </w:rPr>
  </w:style>
  <w:style w:type="paragraph" w:customStyle="1" w:styleId="89">
    <w:name w:val="默认段落字体 Para Char Char Char Char Char Char Char Char Char Char Char Char Char Char Char1 Char"/>
    <w:basedOn w:val="16"/>
    <w:qFormat/>
    <w:uiPriority w:val="0"/>
    <w:pPr>
      <w:adjustRightInd/>
      <w:ind w:firstLine="0"/>
      <w:textAlignment w:val="auto"/>
    </w:pPr>
    <w:rPr>
      <w:rFonts w:ascii="Tahoma" w:hAnsi="Tahoma"/>
      <w:kern w:val="2"/>
      <w:sz w:val="24"/>
      <w:szCs w:val="24"/>
    </w:rPr>
  </w:style>
  <w:style w:type="character" w:customStyle="1" w:styleId="90">
    <w:name w:val="标题 2 Char"/>
    <w:link w:val="4"/>
    <w:qFormat/>
    <w:uiPriority w:val="0"/>
    <w:rPr>
      <w:rFonts w:ascii="黑体" w:hAnsi="Arial" w:eastAsia="黑体"/>
      <w:b/>
      <w:sz w:val="28"/>
    </w:rPr>
  </w:style>
  <w:style w:type="paragraph" w:customStyle="1" w:styleId="91">
    <w:name w:val="QB图"/>
    <w:basedOn w:val="79"/>
    <w:next w:val="79"/>
    <w:qFormat/>
    <w:uiPriority w:val="0"/>
    <w:pPr>
      <w:ind w:left="1276" w:hanging="1276" w:firstLineChars="0"/>
      <w:jc w:val="center"/>
    </w:pPr>
  </w:style>
  <w:style w:type="character" w:customStyle="1" w:styleId="92">
    <w:name w:val="批注文字 Char"/>
    <w:link w:val="17"/>
    <w:qFormat/>
    <w:uiPriority w:val="0"/>
    <w:rPr>
      <w:rFonts w:ascii="宋体"/>
      <w:sz w:val="21"/>
    </w:rPr>
  </w:style>
  <w:style w:type="paragraph" w:customStyle="1" w:styleId="93">
    <w:name w:val="Revision"/>
    <w:hidden/>
    <w:semiHidden/>
    <w:qFormat/>
    <w:uiPriority w:val="99"/>
    <w:rPr>
      <w:rFonts w:ascii="宋体" w:hAnsi="Times New Roman" w:eastAsia="宋体" w:cs="Times New Roman"/>
      <w:sz w:val="21"/>
      <w:lang w:val="en-US" w:eastAsia="zh-CN" w:bidi="ar-SA"/>
    </w:rPr>
  </w:style>
  <w:style w:type="paragraph" w:customStyle="1" w:styleId="94">
    <w:name w:val="题注格式"/>
    <w:basedOn w:val="1"/>
    <w:qFormat/>
    <w:uiPriority w:val="0"/>
    <w:pPr>
      <w:widowControl/>
      <w:adjustRightInd/>
      <w:ind w:firstLine="0"/>
      <w:jc w:val="center"/>
      <w:textAlignment w:val="auto"/>
    </w:pPr>
    <w:rPr>
      <w:rFonts w:hAnsi="宋体" w:cs="宋体"/>
      <w:szCs w:val="21"/>
      <w:lang w:bidi="hi-IN"/>
    </w:rPr>
  </w:style>
  <w:style w:type="character" w:customStyle="1" w:styleId="95">
    <w:name w:val="标题 42"/>
    <w:qFormat/>
    <w:uiPriority w:val="0"/>
    <w:rPr>
      <w:rFonts w:hAnsi="宋体" w:eastAsia="宋体"/>
      <w:bCs/>
      <w:kern w:val="2"/>
      <w:sz w:val="24"/>
      <w:szCs w:val="28"/>
      <w:lang w:val="en-US" w:eastAsia="zh-CN" w:bidi="ar-SA"/>
    </w:rPr>
  </w:style>
  <w:style w:type="paragraph" w:customStyle="1" w:styleId="96">
    <w:name w:val="li正文_0"/>
    <w:basedOn w:val="1"/>
    <w:link w:val="97"/>
    <w:qFormat/>
    <w:uiPriority w:val="0"/>
    <w:pPr>
      <w:adjustRightInd/>
      <w:spacing w:line="360" w:lineRule="auto"/>
      <w:ind w:firstLine="200" w:firstLineChars="200"/>
      <w:textAlignment w:val="auto"/>
    </w:pPr>
    <w:rPr>
      <w:rFonts w:ascii="Times New Roman"/>
      <w:kern w:val="2"/>
      <w:sz w:val="24"/>
      <w:szCs w:val="21"/>
      <w:lang w:val="zh-CN" w:eastAsia="zh-CN"/>
    </w:rPr>
  </w:style>
  <w:style w:type="character" w:customStyle="1" w:styleId="97">
    <w:name w:val="li正文 Char_0"/>
    <w:link w:val="96"/>
    <w:qFormat/>
    <w:uiPriority w:val="0"/>
    <w:rPr>
      <w:kern w:val="2"/>
      <w:sz w:val="24"/>
      <w:szCs w:val="21"/>
      <w:lang w:val="zh-CN" w:eastAsia="zh-CN"/>
    </w:rPr>
  </w:style>
  <w:style w:type="character" w:customStyle="1" w:styleId="98">
    <w:name w:val="标题 3 Char"/>
    <w:link w:val="5"/>
    <w:qFormat/>
    <w:uiPriority w:val="0"/>
    <w:rPr>
      <w:rFonts w:ascii="宋体" w:hAnsi="宋体"/>
      <w:bCs/>
      <w:kern w:val="2"/>
      <w:sz w:val="24"/>
    </w:rPr>
  </w:style>
  <w:style w:type="paragraph" w:customStyle="1" w:styleId="99">
    <w:name w:val="表格标注"/>
    <w:basedOn w:val="1"/>
    <w:qFormat/>
    <w:uiPriority w:val="0"/>
    <w:pPr>
      <w:numPr>
        <w:ilvl w:val="0"/>
        <w:numId w:val="9"/>
      </w:numPr>
      <w:tabs>
        <w:tab w:val="left" w:pos="420"/>
        <w:tab w:val="clear" w:pos="1497"/>
      </w:tabs>
      <w:adjustRightInd/>
      <w:spacing w:line="360" w:lineRule="auto"/>
      <w:ind w:left="420" w:hanging="420"/>
      <w:textAlignment w:val="auto"/>
    </w:pPr>
    <w:rPr>
      <w:rFonts w:ascii="Times New Roman"/>
      <w:kern w:val="2"/>
      <w:szCs w:val="24"/>
    </w:rPr>
  </w:style>
  <w:style w:type="paragraph" w:customStyle="1" w:styleId="100">
    <w:name w:val="页脚（横）"/>
    <w:basedOn w:val="27"/>
    <w:qFormat/>
    <w:uiPriority w:val="0"/>
    <w:pPr>
      <w:numPr>
        <w:ilvl w:val="0"/>
        <w:numId w:val="10"/>
      </w:numPr>
      <w:pBdr>
        <w:top w:val="single" w:color="auto" w:sz="4" w:space="1"/>
      </w:pBdr>
      <w:tabs>
        <w:tab w:val="center" w:pos="6985"/>
        <w:tab w:val="right" w:pos="13969"/>
        <w:tab w:val="clear" w:pos="720"/>
        <w:tab w:val="clear" w:pos="4153"/>
        <w:tab w:val="clear" w:pos="8306"/>
      </w:tabs>
      <w:adjustRightInd/>
      <w:snapToGrid w:val="0"/>
      <w:spacing w:beforeLines="50" w:line="240" w:lineRule="auto"/>
      <w:ind w:left="0" w:firstLine="0"/>
      <w:jc w:val="center"/>
      <w:textAlignment w:val="auto"/>
    </w:pPr>
    <w:rPr>
      <w:rFonts w:ascii="Times New Roman"/>
      <w:szCs w:val="18"/>
    </w:rPr>
  </w:style>
  <w:style w:type="paragraph" w:customStyle="1" w:styleId="101">
    <w:name w:val="样式 标题 1 + 段后: 0.5 行"/>
    <w:basedOn w:val="3"/>
    <w:qFormat/>
    <w:uiPriority w:val="0"/>
    <w:pPr>
      <w:tabs>
        <w:tab w:val="left" w:pos="432"/>
        <w:tab w:val="clear" w:pos="425"/>
      </w:tabs>
      <w:adjustRightInd/>
      <w:spacing w:before="0" w:after="156" w:line="578" w:lineRule="auto"/>
      <w:ind w:left="432" w:hanging="432"/>
      <w:textAlignment w:val="auto"/>
    </w:pPr>
    <w:rPr>
      <w:rFonts w:ascii="Arial" w:hAnsi="Arial" w:cs="宋体"/>
      <w:b w:val="0"/>
      <w:bCs/>
      <w:color w:val="auto"/>
      <w:spacing w:val="20"/>
      <w:sz w:val="21"/>
    </w:rPr>
  </w:style>
  <w:style w:type="paragraph" w:customStyle="1" w:styleId="102">
    <w:name w:val="段"/>
    <w:link w:val="10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03">
    <w:name w:val="段 Char"/>
    <w:link w:val="102"/>
    <w:qFormat/>
    <w:uiPriority w:val="0"/>
    <w:rPr>
      <w:rFonts w:ascii="宋体"/>
      <w:sz w:val="21"/>
      <w:lang w:bidi="ar-SA"/>
    </w:rPr>
  </w:style>
  <w:style w:type="character" w:customStyle="1" w:styleId="104">
    <w:name w:val="标题 4 Char"/>
    <w:link w:val="6"/>
    <w:qFormat/>
    <w:uiPriority w:val="0"/>
    <w:rPr>
      <w:rFonts w:ascii="Arial" w:hAnsi="Arial" w:eastAsia="黑体"/>
      <w:b/>
      <w:sz w:val="28"/>
    </w:rPr>
  </w:style>
  <w:style w:type="character" w:customStyle="1" w:styleId="105">
    <w:name w:val="列出段落 Char"/>
    <w:link w:val="2"/>
    <w:qFormat/>
    <w:uiPriority w:val="34"/>
    <w:rPr>
      <w:rFonts w:ascii="Calibri" w:hAnsi="Calibri"/>
      <w:kern w:val="2"/>
      <w:sz w:val="21"/>
      <w:szCs w:val="22"/>
    </w:rPr>
  </w:style>
  <w:style w:type="paragraph" w:customStyle="1" w:styleId="106">
    <w:name w:val="列表（编号一级）（绿盟科技）"/>
    <w:basedOn w:val="107"/>
    <w:qFormat/>
    <w:uiPriority w:val="0"/>
    <w:pPr>
      <w:numPr>
        <w:ilvl w:val="0"/>
        <w:numId w:val="11"/>
      </w:numPr>
      <w:tabs>
        <w:tab w:val="left" w:pos="720"/>
      </w:tabs>
      <w:spacing w:before="78" w:beforeLines="25"/>
      <w:ind w:left="840" w:firstLine="0"/>
    </w:pPr>
  </w:style>
  <w:style w:type="paragraph" w:customStyle="1" w:styleId="107">
    <w:name w:val="正文（绿盟科技）"/>
    <w:link w:val="111"/>
    <w:qFormat/>
    <w:uiPriority w:val="0"/>
    <w:pPr>
      <w:spacing w:line="300" w:lineRule="auto"/>
    </w:pPr>
    <w:rPr>
      <w:rFonts w:ascii="Arial" w:hAnsi="Arial" w:eastAsia="宋体" w:cs="Times New Roman"/>
      <w:sz w:val="21"/>
      <w:szCs w:val="21"/>
      <w:lang w:val="en-US" w:eastAsia="zh-CN" w:bidi="ar-SA"/>
    </w:rPr>
  </w:style>
  <w:style w:type="paragraph" w:customStyle="1" w:styleId="108">
    <w:name w:val="正文首行缩进（绿盟科技）"/>
    <w:basedOn w:val="107"/>
    <w:link w:val="110"/>
    <w:qFormat/>
    <w:uiPriority w:val="0"/>
    <w:pPr>
      <w:spacing w:after="50"/>
      <w:ind w:firstLine="200" w:firstLineChars="200"/>
    </w:pPr>
  </w:style>
  <w:style w:type="paragraph" w:customStyle="1" w:styleId="109">
    <w:name w:val="列表（编号二级）（绿盟科技）"/>
    <w:basedOn w:val="106"/>
    <w:qFormat/>
    <w:uiPriority w:val="0"/>
    <w:pPr>
      <w:numPr>
        <w:ilvl w:val="1"/>
      </w:numPr>
      <w:spacing w:before="0" w:beforeLines="0"/>
      <w:ind w:left="1260" w:firstLine="0"/>
    </w:pPr>
  </w:style>
  <w:style w:type="character" w:customStyle="1" w:styleId="110">
    <w:name w:val="正文首行缩进（绿盟科技） Char"/>
    <w:link w:val="108"/>
    <w:qFormat/>
    <w:uiPriority w:val="0"/>
    <w:rPr>
      <w:rFonts w:ascii="Arial" w:hAnsi="Arial"/>
      <w:sz w:val="21"/>
      <w:szCs w:val="21"/>
    </w:rPr>
  </w:style>
  <w:style w:type="character" w:customStyle="1" w:styleId="111">
    <w:name w:val="正文（绿盟科技） Char"/>
    <w:link w:val="107"/>
    <w:qFormat/>
    <w:uiPriority w:val="0"/>
    <w:rPr>
      <w:rFonts w:ascii="Arial" w:hAnsi="Arial"/>
      <w:sz w:val="21"/>
      <w:szCs w:val="21"/>
    </w:rPr>
  </w:style>
  <w:style w:type="paragraph" w:customStyle="1" w:styleId="112">
    <w:name w:val="xl2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ind w:firstLine="0"/>
      <w:jc w:val="left"/>
      <w:textAlignment w:val="auto"/>
    </w:pPr>
    <w:rPr>
      <w:rFonts w:ascii="Arial Unicode MS" w:hAnsi="Arial Unicode MS" w:eastAsia="Arial Unicode MS" w:cs="Arial Unicode MS"/>
      <w:b/>
      <w:bCs/>
      <w:sz w:val="20"/>
    </w:rPr>
  </w:style>
  <w:style w:type="paragraph" w:customStyle="1" w:styleId="113">
    <w:name w:val="Char Char Char Char Char Char Char Char Char1"/>
    <w:basedOn w:val="16"/>
    <w:qFormat/>
    <w:uiPriority w:val="0"/>
    <w:pPr>
      <w:spacing w:line="436" w:lineRule="exact"/>
      <w:ind w:left="357" w:firstLine="0"/>
      <w:jc w:val="left"/>
      <w:textAlignment w:val="auto"/>
      <w:outlineLvl w:val="3"/>
    </w:pPr>
    <w:rPr>
      <w:rFonts w:ascii="Tahoma" w:hAnsi="Tahoma"/>
      <w:b/>
      <w:kern w:val="2"/>
      <w:sz w:val="24"/>
      <w:szCs w:val="24"/>
    </w:rPr>
  </w:style>
  <w:style w:type="paragraph" w:customStyle="1" w:styleId="114">
    <w:name w:val="Char Char Char Char Char Char1 Char Char Char Char Char Char Char Char Char Char Char Char Char1"/>
    <w:basedOn w:val="1"/>
    <w:qFormat/>
    <w:uiPriority w:val="0"/>
    <w:pPr>
      <w:adjustRightInd/>
      <w:spacing w:line="360" w:lineRule="auto"/>
      <w:ind w:firstLine="200" w:firstLineChars="200"/>
      <w:textAlignment w:val="auto"/>
    </w:pPr>
    <w:rPr>
      <w:rFonts w:ascii="Times New Roman"/>
    </w:rPr>
  </w:style>
  <w:style w:type="paragraph" w:customStyle="1" w:styleId="115">
    <w:name w:val="Char Char Char1"/>
    <w:basedOn w:val="16"/>
    <w:qFormat/>
    <w:uiPriority w:val="0"/>
    <w:pPr>
      <w:spacing w:line="436" w:lineRule="exact"/>
      <w:ind w:left="357" w:firstLine="0"/>
      <w:jc w:val="left"/>
      <w:textAlignment w:val="auto"/>
      <w:outlineLvl w:val="3"/>
    </w:pPr>
    <w:rPr>
      <w:rFonts w:ascii="Tahoma" w:hAnsi="Tahoma"/>
      <w:b/>
      <w:kern w:val="2"/>
      <w:sz w:val="24"/>
      <w:szCs w:val="24"/>
    </w:rPr>
  </w:style>
  <w:style w:type="paragraph" w:customStyle="1" w:styleId="116">
    <w:name w:val="Char Char Char Char1"/>
    <w:next w:val="1"/>
    <w:qFormat/>
    <w:uiPriority w:val="0"/>
    <w:pPr>
      <w:keepNext/>
      <w:keepLines/>
      <w:spacing w:before="240" w:after="240"/>
      <w:outlineLvl w:val="7"/>
    </w:pPr>
    <w:rPr>
      <w:rFonts w:ascii="Tahoma" w:hAnsi="Tahoma" w:eastAsia="宋体" w:cs="Times New Roman"/>
      <w:sz w:val="24"/>
      <w:szCs w:val="24"/>
      <w:lang w:val="en-US" w:eastAsia="zh-CN" w:bidi="ar-SA"/>
    </w:rPr>
  </w:style>
  <w:style w:type="paragraph" w:customStyle="1" w:styleId="117">
    <w:name w:val="Char Char Char1 Char2 Char Char Char1"/>
    <w:basedOn w:val="1"/>
    <w:qFormat/>
    <w:uiPriority w:val="0"/>
    <w:pPr>
      <w:widowControl/>
      <w:adjustRightInd/>
      <w:spacing w:after="160" w:line="240" w:lineRule="exact"/>
      <w:ind w:firstLine="0"/>
      <w:jc w:val="left"/>
      <w:textAlignment w:val="auto"/>
    </w:pPr>
    <w:rPr>
      <w:rFonts w:ascii="Verdana" w:hAnsi="Verdana"/>
      <w:sz w:val="20"/>
      <w:lang w:eastAsia="en-US"/>
    </w:rPr>
  </w:style>
  <w:style w:type="paragraph" w:customStyle="1" w:styleId="118">
    <w:name w:val="Char11"/>
    <w:basedOn w:val="1"/>
    <w:qFormat/>
    <w:uiPriority w:val="0"/>
    <w:pPr>
      <w:widowControl/>
      <w:adjustRightInd/>
      <w:spacing w:after="160" w:line="240" w:lineRule="exact"/>
      <w:ind w:firstLine="0"/>
      <w:jc w:val="left"/>
      <w:textAlignment w:val="auto"/>
    </w:pPr>
    <w:rPr>
      <w:rFonts w:ascii="Verdana" w:hAnsi="Verdana"/>
      <w:sz w:val="20"/>
      <w:lang w:eastAsia="en-US"/>
    </w:rPr>
  </w:style>
  <w:style w:type="character" w:customStyle="1" w:styleId="119">
    <w:name w:val="正文文本 Char"/>
    <w:link w:val="18"/>
    <w:qFormat/>
    <w:uiPriority w:val="0"/>
    <w:rPr>
      <w:rFonts w:ascii="宋体"/>
      <w:sz w:val="21"/>
    </w:rPr>
  </w:style>
  <w:style w:type="character" w:customStyle="1" w:styleId="120">
    <w:name w:val="正文首行缩进 Char"/>
    <w:basedOn w:val="119"/>
    <w:link w:val="38"/>
    <w:qFormat/>
    <w:uiPriority w:val="0"/>
    <w:rPr>
      <w:rFonts w:ascii="宋体"/>
      <w:sz w:val="21"/>
    </w:rPr>
  </w:style>
  <w:style w:type="paragraph" w:customStyle="1" w:styleId="121">
    <w:name w:val="探险队"/>
    <w:qFormat/>
    <w:uiPriority w:val="0"/>
    <w:pPr>
      <w:adjustRightInd w:val="0"/>
      <w:ind w:left="-251" w:leftChars="-100" w:firstLine="497" w:firstLineChars="177"/>
      <w:jc w:val="both"/>
    </w:pPr>
    <w:rPr>
      <w:rFonts w:ascii="宋体" w:hAnsi="宋体" w:eastAsia="宋体" w:cs="Times New Roman"/>
      <w:sz w:val="24"/>
      <w:lang w:val="en-US" w:eastAsia="zh-CN" w:bidi="ar-SA"/>
    </w:rPr>
  </w:style>
  <w:style w:type="character" w:customStyle="1" w:styleId="122">
    <w:name w:val="文档正文 Char2"/>
    <w:qFormat/>
    <w:uiPriority w:val="0"/>
    <w:rPr>
      <w:rFonts w:ascii="仿宋_GB2312" w:hAnsi="Tahoma" w:eastAsia="仿宋_GB2312"/>
      <w:kern w:val="2"/>
      <w:sz w:val="24"/>
      <w:szCs w:val="24"/>
      <w:lang w:val="en-US" w:eastAsia="zh-CN" w:bidi="ar-SA"/>
    </w:rPr>
  </w:style>
  <w:style w:type="character" w:customStyle="1" w:styleId="123">
    <w:name w:val="标题 6 Char"/>
    <w:link w:val="8"/>
    <w:qFormat/>
    <w:uiPriority w:val="0"/>
    <w:rPr>
      <w:rFonts w:ascii="Arial" w:hAnsi="Arial" w:eastAsia="黑体"/>
      <w:b/>
      <w:sz w:val="24"/>
    </w:rPr>
  </w:style>
  <w:style w:type="character" w:customStyle="1" w:styleId="124">
    <w:name w:val="标题 7 Char"/>
    <w:link w:val="9"/>
    <w:qFormat/>
    <w:uiPriority w:val="0"/>
    <w:rPr>
      <w:rFonts w:ascii="宋体"/>
      <w:b/>
      <w:sz w:val="24"/>
    </w:rPr>
  </w:style>
  <w:style w:type="character" w:customStyle="1" w:styleId="125">
    <w:name w:val="标题 8 Char"/>
    <w:link w:val="10"/>
    <w:qFormat/>
    <w:uiPriority w:val="0"/>
    <w:rPr>
      <w:rFonts w:ascii="Arial" w:hAnsi="Arial" w:eastAsia="黑体"/>
      <w:sz w:val="24"/>
    </w:rPr>
  </w:style>
  <w:style w:type="character" w:customStyle="1" w:styleId="126">
    <w:name w:val="标题 Char"/>
    <w:link w:val="36"/>
    <w:qFormat/>
    <w:uiPriority w:val="0"/>
    <w:rPr>
      <w:rFonts w:ascii="Cambria" w:hAnsi="Cambria"/>
      <w:b/>
      <w:bCs/>
      <w:sz w:val="32"/>
      <w:szCs w:val="32"/>
    </w:rPr>
  </w:style>
  <w:style w:type="character" w:customStyle="1" w:styleId="127">
    <w:name w:val="QB标题2 Char"/>
    <w:link w:val="82"/>
    <w:qFormat/>
    <w:locked/>
    <w:uiPriority w:val="0"/>
    <w:rPr>
      <w:rFonts w:ascii="Arial" w:hAnsi="Arial" w:eastAsia="黑体"/>
      <w:bCs/>
      <w:kern w:val="2"/>
      <w:sz w:val="21"/>
      <w:szCs w:val="21"/>
      <w:lang w:val="zh-CN" w:eastAsia="zh-CN"/>
    </w:rPr>
  </w:style>
  <w:style w:type="paragraph" w:customStyle="1" w:styleId="128">
    <w:name w:val="QB表"/>
    <w:basedOn w:val="79"/>
    <w:next w:val="79"/>
    <w:qFormat/>
    <w:uiPriority w:val="0"/>
    <w:pPr>
      <w:ind w:left="1276" w:hanging="1276" w:firstLineChars="0"/>
      <w:jc w:val="center"/>
    </w:pPr>
    <w:rPr>
      <w:lang w:eastAsia="en-US"/>
    </w:rPr>
  </w:style>
  <w:style w:type="paragraph" w:customStyle="1" w:styleId="129">
    <w:name w:val="样式 QB正文 + 首行缩进:  2 字符"/>
    <w:basedOn w:val="79"/>
    <w:qFormat/>
    <w:uiPriority w:val="99"/>
    <w:pPr>
      <w:ind w:firstLine="420"/>
    </w:pPr>
    <w:rPr>
      <w:rFonts w:cs="宋体"/>
      <w:lang w:eastAsia="en-US"/>
    </w:rPr>
  </w:style>
  <w:style w:type="paragraph" w:customStyle="1" w:styleId="130">
    <w:name w:val="样式 QB正文 + Calibri"/>
    <w:basedOn w:val="79"/>
    <w:qFormat/>
    <w:uiPriority w:val="99"/>
    <w:rPr>
      <w:rFonts w:ascii="Calibri" w:hAnsi="Calibri"/>
      <w:kern w:val="2"/>
      <w:lang w:eastAsia="en-US"/>
    </w:rPr>
  </w:style>
  <w:style w:type="paragraph" w:customStyle="1" w:styleId="131">
    <w:name w:val="QB附录"/>
    <w:basedOn w:val="79"/>
    <w:qFormat/>
    <w:uiPriority w:val="99"/>
    <w:pPr>
      <w:numPr>
        <w:ilvl w:val="0"/>
        <w:numId w:val="12"/>
      </w:numPr>
      <w:ind w:firstLineChars="0"/>
    </w:pPr>
    <w:rPr>
      <w:lang w:eastAsia="en-US"/>
    </w:rPr>
  </w:style>
  <w:style w:type="character" w:customStyle="1" w:styleId="132">
    <w:name w:val="正文缩进 Char1"/>
    <w:link w:val="14"/>
    <w:qFormat/>
    <w:uiPriority w:val="0"/>
    <w:rPr>
      <w:kern w:val="2"/>
      <w:sz w:val="21"/>
      <w:szCs w:val="24"/>
    </w:rPr>
  </w:style>
  <w:style w:type="paragraph" w:customStyle="1" w:styleId="133">
    <w:name w:val="样式 小四 段前: 7.8 磅 行距: 1.5 倍行距"/>
    <w:basedOn w:val="1"/>
    <w:qFormat/>
    <w:uiPriority w:val="99"/>
    <w:pPr>
      <w:adjustRightInd/>
      <w:spacing w:line="360" w:lineRule="auto"/>
      <w:ind w:firstLine="480" w:firstLineChars="200"/>
      <w:textAlignment w:val="auto"/>
    </w:pPr>
    <w:rPr>
      <w:rFonts w:ascii="Times New Roman" w:cs="宋体"/>
      <w:kern w:val="2"/>
      <w:sz w:val="24"/>
    </w:rPr>
  </w:style>
  <w:style w:type="table" w:customStyle="1" w:styleId="134">
    <w:name w:val="中等深浅底纹 1 - 着色 5"/>
    <w:basedOn w:val="40"/>
    <w:qFormat/>
    <w:uiPriority w:val="63"/>
    <w:rPr>
      <w:rFonts w:ascii="Calibri" w:hAnsi="Calibri"/>
      <w:kern w:val="2"/>
      <w:sz w:val="21"/>
      <w:szCs w:val="22"/>
    </w:rPr>
    <w:tblPr>
      <w:tblBorders>
        <w:top w:val="single" w:color="78C0D4" w:sz="8" w:space="0"/>
        <w:left w:val="single" w:color="78C0D4" w:sz="8" w:space="0"/>
        <w:bottom w:val="single" w:color="78C0D4" w:sz="8" w:space="0"/>
        <w:right w:val="single" w:color="78C0D4" w:sz="8" w:space="0"/>
        <w:insideH w:val="single" w:color="78C0D4"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StylePr>
    <w:tblStylePr w:type="lastCol">
      <w:rPr>
        <w:b/>
        <w:bCs/>
      </w:rPr>
    </w:tblStylePr>
    <w:tblStylePr w:type="band1Vert">
      <w:tcPr>
        <w:shd w:val="clear" w:color="auto" w:fill="D2EAF1"/>
      </w:tcPr>
    </w:tblStylePr>
    <w:tblStylePr w:type="band1Horz">
      <w:tcPr>
        <w:tcBorders>
          <w:insideH w:val="nil"/>
          <w:insideV w:val="nil"/>
        </w:tcBorders>
        <w:shd w:val="clear" w:color="auto" w:fill="D2EAF1"/>
      </w:tcPr>
    </w:tblStylePr>
    <w:tblStylePr w:type="band2Horz">
      <w:tcPr>
        <w:tcBorders>
          <w:insideH w:val="nil"/>
          <w:insideV w:val="nil"/>
        </w:tcBorders>
      </w:tcPr>
    </w:tblStylePr>
  </w:style>
  <w:style w:type="character" w:customStyle="1" w:styleId="135">
    <w:name w:val="标题 1 Char"/>
    <w:link w:val="3"/>
    <w:qFormat/>
    <w:uiPriority w:val="0"/>
    <w:rPr>
      <w:rFonts w:ascii="黑体" w:hAnsi="宋体" w:eastAsia="黑体"/>
      <w:b/>
      <w:color w:val="000000"/>
      <w:kern w:val="44"/>
      <w:sz w:val="30"/>
    </w:rPr>
  </w:style>
  <w:style w:type="paragraph" w:customStyle="1" w:styleId="136">
    <w:name w:val="正文（首行缩进2字符）"/>
    <w:basedOn w:val="1"/>
    <w:qFormat/>
    <w:uiPriority w:val="0"/>
    <w:pPr>
      <w:adjustRightInd/>
      <w:spacing w:line="360" w:lineRule="auto"/>
      <w:ind w:firstLine="480" w:firstLineChars="200"/>
      <w:textAlignment w:val="auto"/>
    </w:pPr>
    <w:rPr>
      <w:rFonts w:ascii="Times New Roman"/>
      <w:kern w:val="2"/>
      <w:sz w:val="24"/>
    </w:rPr>
  </w:style>
  <w:style w:type="character" w:customStyle="1" w:styleId="137">
    <w:name w:val="列表项目符号 Char"/>
    <w:link w:val="15"/>
    <w:qFormat/>
    <w:uiPriority w:val="0"/>
    <w:rPr>
      <w:rFonts w:ascii="宋体"/>
      <w:sz w:val="21"/>
    </w:rPr>
  </w:style>
  <w:style w:type="paragraph" w:customStyle="1" w:styleId="138">
    <w:name w:val="QB表内文字"/>
    <w:basedOn w:val="1"/>
    <w:qFormat/>
    <w:uiPriority w:val="0"/>
    <w:pPr>
      <w:autoSpaceDE w:val="0"/>
      <w:autoSpaceDN w:val="0"/>
      <w:adjustRightInd/>
      <w:ind w:firstLine="0"/>
      <w:textAlignment w:val="auto"/>
    </w:pPr>
  </w:style>
  <w:style w:type="paragraph" w:customStyle="1" w:styleId="139">
    <w:name w:val="列表（符号一级）（绿盟科技）"/>
    <w:basedOn w:val="1"/>
    <w:link w:val="141"/>
    <w:qFormat/>
    <w:uiPriority w:val="0"/>
    <w:pPr>
      <w:widowControl/>
      <w:numPr>
        <w:ilvl w:val="0"/>
        <w:numId w:val="13"/>
      </w:numPr>
      <w:adjustRightInd/>
      <w:spacing w:line="300" w:lineRule="auto"/>
      <w:jc w:val="left"/>
      <w:textAlignment w:val="auto"/>
    </w:pPr>
    <w:rPr>
      <w:rFonts w:ascii="Arial" w:hAnsi="Arial"/>
      <w:szCs w:val="21"/>
    </w:rPr>
  </w:style>
  <w:style w:type="paragraph" w:customStyle="1" w:styleId="140">
    <w:name w:val="列表（符号二级）（绿盟科技）"/>
    <w:basedOn w:val="139"/>
    <w:qFormat/>
    <w:uiPriority w:val="0"/>
    <w:pPr>
      <w:numPr>
        <w:ilvl w:val="1"/>
      </w:numPr>
      <w:tabs>
        <w:tab w:val="left" w:pos="567"/>
      </w:tabs>
      <w:ind w:left="1260" w:hanging="567"/>
    </w:pPr>
  </w:style>
  <w:style w:type="character" w:customStyle="1" w:styleId="141">
    <w:name w:val="列表（符号一级）（绿盟科技） Char"/>
    <w:link w:val="139"/>
    <w:qFormat/>
    <w:locked/>
    <w:uiPriority w:val="0"/>
    <w:rPr>
      <w:rFonts w:ascii="Arial" w:hAnsi="Arial"/>
      <w:sz w:val="21"/>
      <w:szCs w:val="21"/>
    </w:rPr>
  </w:style>
  <w:style w:type="paragraph" w:customStyle="1" w:styleId="142">
    <w:name w:val="表格正文"/>
    <w:basedOn w:val="1"/>
    <w:qFormat/>
    <w:uiPriority w:val="99"/>
    <w:pPr>
      <w:adjustRightInd/>
      <w:snapToGrid w:val="0"/>
      <w:spacing w:line="300" w:lineRule="auto"/>
      <w:ind w:firstLine="0"/>
      <w:textAlignment w:val="auto"/>
    </w:pPr>
    <w:rPr>
      <w:rFonts w:ascii="Times New Roman"/>
      <w:kern w:val="2"/>
      <w:szCs w:val="24"/>
    </w:rPr>
  </w:style>
  <w:style w:type="character" w:customStyle="1" w:styleId="143">
    <w:name w:val="页脚 Char"/>
    <w:link w:val="27"/>
    <w:qFormat/>
    <w:uiPriority w:val="99"/>
    <w:rPr>
      <w:rFonts w:ascii="宋体"/>
      <w:sz w:val="18"/>
    </w:rPr>
  </w:style>
  <w:style w:type="paragraph" w:customStyle="1" w:styleId="144">
    <w:name w:val="TOC Heading"/>
    <w:basedOn w:val="3"/>
    <w:next w:val="1"/>
    <w:semiHidden/>
    <w:unhideWhenUsed/>
    <w:qFormat/>
    <w:uiPriority w:val="39"/>
    <w:pPr>
      <w:widowControl/>
      <w:numPr>
        <w:numId w:val="0"/>
      </w:numPr>
      <w:adjustRightInd/>
      <w:spacing w:before="480" w:after="0" w:line="276" w:lineRule="auto"/>
      <w:jc w:val="left"/>
      <w:textAlignment w:val="auto"/>
      <w:outlineLvl w:val="9"/>
    </w:pPr>
    <w:rPr>
      <w:rFonts w:ascii="Cambria" w:hAnsi="Cambria" w:eastAsia="宋体"/>
      <w:bCs/>
      <w:color w:val="365F91"/>
      <w:kern w:val="0"/>
      <w:sz w:val="28"/>
      <w:szCs w:val="28"/>
    </w:rPr>
  </w:style>
  <w:style w:type="paragraph" w:customStyle="1" w:styleId="145">
    <w:name w:val="Table Text"/>
    <w:basedOn w:val="1"/>
    <w:semiHidden/>
    <w:qFormat/>
    <w:uiPriority w:val="0"/>
    <w:rPr>
      <w:rFonts w:ascii="宋体" w:hAnsi="宋体" w:eastAsia="宋体" w:cs="宋体"/>
      <w:sz w:val="19"/>
      <w:szCs w:val="19"/>
      <w:lang w:val="en-US" w:eastAsia="en-US" w:bidi="ar-SA"/>
    </w:rPr>
  </w:style>
  <w:style w:type="table" w:customStyle="1" w:styleId="14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2843</Words>
  <Characters>2948</Characters>
  <Lines>32</Lines>
  <Paragraphs>9</Paragraphs>
  <TotalTime>4</TotalTime>
  <ScaleCrop>false</ScaleCrop>
  <LinksUpToDate>false</LinksUpToDate>
  <CharactersWithSpaces>2982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2021-09-08T00:28:00Z</dcterms:created>
  <dc:creator>wubin</dc:creator>
  <cp:lastModifiedBy>其实不然</cp:lastModifiedBy>
  <cp:lastPrinted>2007-11-19T18:50:00Z</cp:lastPrinted>
  <dcterms:modified xsi:type="dcterms:W3CDTF">2025-11-08T02:15:32Z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54D7B8C0B7CE09BBE728516707D01FA9_43</vt:lpwstr>
  </property>
  <property fmtid="{D5CDD505-2E9C-101B-9397-08002B2CF9AE}" pid="4" name="KSOTemplateDocerSaveRecord">
    <vt:lpwstr>eyJoZGlkIjoiZTlkYmIwZmFiNTA0NTc1N2Q4NzIwMjY4ZmUwOWYyYTIiLCJ1c2VySWQiOiIyNjE0NTk4NTcifQ==</vt:lpwstr>
  </property>
</Properties>
</file>